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tbl>
      <w:tblPr>
        <w:tblStyle w:val="Table1"/>
        <w:bidiVisual w:val="0"/>
        <w:tblW w:w="10606.0" w:type="dxa"/>
        <w:jc w:val="left"/>
        <w:tblInd w:w="-69.0" w:type="dxa"/>
        <w:tblLayout w:type="fixed"/>
        <w:tblLook w:val="0000"/>
      </w:tblPr>
      <w:tblGrid>
        <w:gridCol w:w="6217"/>
        <w:gridCol w:w="4389"/>
        <w:tblGridChange w:id="0">
          <w:tblGrid>
            <w:gridCol w:w="6217"/>
            <w:gridCol w:w="4389"/>
          </w:tblGrid>
        </w:tblGridChange>
      </w:tblGrid>
      <w:tr>
        <w:tc>
          <w:tcPr/>
          <w:p w:rsidP="00000000" w:rsidRPr="00000000" w:rsidR="00000000" w:rsidDel="00000000" w:rsidRDefault="00000000">
            <w:pPr>
              <w:tabs>
                <w:tab w:val="left" w:pos="6804"/>
                <w:tab w:val="right" w:pos="7371"/>
              </w:tabs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/>
          <w:p w:rsidP="00000000" w:rsidRPr="00000000" w:rsidR="00000000" w:rsidDel="00000000" w:rsidRDefault="00000000">
            <w:pPr>
              <w:tabs>
                <w:tab w:val="left" w:pos="6804"/>
                <w:tab w:val="right" w:pos="7371"/>
              </w:tabs>
              <w:contextualSpacing w:val="0"/>
              <w:jc w:val="right"/>
            </w:pPr>
            <w:r w:rsidRPr="00000000" w:rsidR="00000000" w:rsidDel="00000000">
              <w:rPr>
                <w:b w:val="1"/>
                <w:sz w:val="24"/>
                <w:rtl w:val="0"/>
              </w:rPr>
              <w:t xml:space="preserve">Приложение №2</w:t>
            </w:r>
            <w:r w:rsidRPr="00000000" w:rsidR="00000000" w:rsidDel="00000000">
              <w:rPr>
                <w:sz w:val="24"/>
                <w:rtl w:val="0"/>
              </w:rPr>
              <w:br w:type="textWrapping"/>
              <w:t xml:space="preserve">к Договору № 4755</w:t>
            </w:r>
          </w:p>
          <w:p w:rsidP="00000000" w:rsidRPr="00000000" w:rsidR="00000000" w:rsidDel="00000000" w:rsidRDefault="00000000">
            <w:pPr>
              <w:tabs>
                <w:tab w:val="left" w:pos="6804"/>
                <w:tab w:val="right" w:pos="7371"/>
              </w:tabs>
              <w:contextualSpacing w:val="0"/>
              <w:jc w:val="right"/>
            </w:pPr>
            <w:r w:rsidRPr="00000000" w:rsidR="00000000" w:rsidDel="00000000">
              <w:rPr>
                <w:sz w:val="24"/>
                <w:rtl w:val="0"/>
              </w:rPr>
              <w:t xml:space="preserve">От « ___ » _____________  2014 г.</w:t>
            </w:r>
          </w:p>
        </w:tc>
      </w:tr>
    </w:tbl>
    <w:p w:rsidP="00000000" w:rsidRPr="00000000" w:rsidR="00000000" w:rsidDel="00000000" w:rsidRDefault="00000000">
      <w:pPr>
        <w:spacing w:lineRule="auto" w:after="0" w:line="240" w:befor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/>
        <w:contextualSpacing w:val="0"/>
        <w:jc w:val="center"/>
      </w:pPr>
      <w:r w:rsidRPr="00000000" w:rsidR="00000000" w:rsidDel="00000000">
        <w:rPr>
          <w:rFonts w:cs="Arial" w:hAnsi="Arial" w:eastAsia="Arial" w:ascii="Arial"/>
          <w:b w:val="1"/>
          <w:sz w:val="52"/>
          <w:rtl w:val="0"/>
        </w:rPr>
        <w:t xml:space="preserve">Техническое задание</w:t>
      </w:r>
    </w:p>
    <w:p w:rsidP="00000000" w:rsidRPr="00000000" w:rsidR="00000000" w:rsidDel="00000000" w:rsidRDefault="00000000">
      <w:pPr>
        <w:spacing w:lineRule="auto" w:after="100"/>
        <w:contextualSpacing w:val="0"/>
        <w:jc w:val="center"/>
      </w:pPr>
      <w:r w:rsidRPr="00000000" w:rsidR="00000000" w:rsidDel="00000000">
        <w:rPr>
          <w:rFonts w:cs="Arial" w:hAnsi="Arial" w:eastAsia="Arial" w:ascii="Arial"/>
          <w:b w:val="1"/>
          <w:sz w:val="24"/>
          <w:rtl w:val="0"/>
        </w:rPr>
        <w:t xml:space="preserve">на разработку Сайта</w:t>
        <w:br w:type="textWrapping"/>
        <w:t xml:space="preserve">«Электронная торговая площадка «b2b-monolit.ru»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i w:val="1"/>
          <w:color w:val="000000"/>
          <w:rtl w:val="0"/>
        </w:rPr>
        <w:t xml:space="preserve">«Согласовано»</w:t>
        <w:tab/>
        <w:tab/>
        <w:tab/>
        <w:tab/>
        <w:tab/>
        <w:tab/>
        <w:tab/>
        <w:t xml:space="preserve">«Согласовано»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color w:val="000000"/>
          <w:rtl w:val="0"/>
        </w:rPr>
        <w:t xml:space="preserve">ЗАКАЗЧИК:</w:t>
        <w:tab/>
        <w:tab/>
        <w:tab/>
        <w:tab/>
        <w:tab/>
        <w:tab/>
        <w:tab/>
        <w:tab/>
        <w:t xml:space="preserve">ИСПОЛНИТЕЛЬ: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Fonts w:cs="Verdana" w:hAnsi="Verdana" w:eastAsia="Verdana" w:ascii="Verdana"/>
          <w:color w:val="000000"/>
          <w:rtl w:val="0"/>
        </w:rPr>
        <w:t xml:space="preserve">______________ /Савичев А.Е./</w:t>
        <w:tab/>
        <w:tab/>
        <w:tab/>
        <w:tab/>
        <w:t xml:space="preserve">         ______________ /Кириллов Е.Е./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Verdana" w:hAnsi="Verdana" w:eastAsia="Verdana" w:ascii="Verdana"/>
          <w:color w:val="000000"/>
          <w:rtl w:val="0"/>
        </w:rPr>
        <w:t xml:space="preserve">м.п.</w:t>
        <w:tab/>
        <w:tab/>
        <w:tab/>
        <w:tab/>
        <w:tab/>
        <w:tab/>
        <w:tab/>
        <w:tab/>
        <w:tab/>
        <w:t xml:space="preserve">м.п.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Verdana" w:hAnsi="Verdana" w:eastAsia="Verdana" w:ascii="Verdana"/>
          <w:color w:val="000000"/>
          <w:rtl w:val="0"/>
        </w:rPr>
        <w:t xml:space="preserve">«____»_______________ 2014 г.</w:t>
        <w:tab/>
        <w:tab/>
        <w:tab/>
        <w:tab/>
        <w:tab/>
        <w:t xml:space="preserve">«____»_______________ 2014 г.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spacing w:lineRule="auto" w:after="480"/>
        <w:contextualSpacing w:val="0"/>
      </w:pPr>
      <w:r w:rsidRPr="00000000" w:rsidR="00000000" w:rsidDel="00000000">
        <w:rPr>
          <w:rFonts w:cs="Arial" w:hAnsi="Arial" w:eastAsia="Arial" w:ascii="Arial"/>
          <w:b w:val="1"/>
          <w:sz w:val="28"/>
          <w:rtl w:val="0"/>
        </w:rPr>
        <w:t xml:space="preserve">Содержание</w:t>
      </w:r>
    </w:p>
    <w:p w:rsidP="00000000" w:rsidRPr="00000000" w:rsidR="00000000" w:rsidDel="00000000" w:rsidRDefault="00000000">
      <w:pPr>
        <w:tabs>
          <w:tab w:val="left" w:pos="360"/>
          <w:tab w:val="right" w:pos="9344"/>
        </w:tabs>
        <w:spacing w:lineRule="auto" w:after="100" w:line="240" w:before="100"/>
        <w:contextualSpacing w:val="0"/>
      </w:pPr>
      <w:hyperlink w:anchor="h.gjdgxs">
        <w:r w:rsidRPr="00000000" w:rsidR="00000000" w:rsidDel="00000000">
          <w:rPr>
            <w:rFonts w:cs="Arial" w:hAnsi="Arial" w:eastAsia="Arial" w:ascii="Arial"/>
            <w:b w:val="1"/>
            <w:color w:val="0000ff"/>
            <w:sz w:val="24"/>
            <w:u w:val="single"/>
            <w:rtl w:val="0"/>
          </w:rPr>
          <w:t xml:space="preserve">1.</w:t>
        </w:r>
      </w:hyperlink>
      <w:hyperlink w:anchor="h.gjdgxs">
        <w:r w:rsidRPr="00000000" w:rsidR="00000000" w:rsidDel="00000000">
          <w:rPr>
            <w:rFonts w:cs="Times New Roman" w:hAnsi="Times New Roman" w:eastAsia="Times New Roman" w:ascii="Times New Roman"/>
            <w:b w:val="0"/>
            <w:sz w:val="24"/>
            <w:rtl w:val="0"/>
          </w:rPr>
          <w:tab/>
        </w:r>
      </w:hyperlink>
      <w:hyperlink w:anchor="h.gjdgxs">
        <w:r w:rsidRPr="00000000" w:rsidR="00000000" w:rsidDel="00000000">
          <w:rPr>
            <w:rFonts w:cs="Arial" w:hAnsi="Arial" w:eastAsia="Arial" w:ascii="Arial"/>
            <w:b w:val="1"/>
            <w:color w:val="0000ff"/>
            <w:sz w:val="24"/>
            <w:u w:val="single"/>
            <w:rtl w:val="0"/>
          </w:rPr>
          <w:t xml:space="preserve">Общие сведения</w:t>
        </w:r>
      </w:hyperlink>
      <w:hyperlink w:anchor="h.gjdgxs">
        <w:r w:rsidRPr="00000000" w:rsidR="00000000" w:rsidDel="00000000">
          <w:rPr>
            <w:rFonts w:cs="Arial" w:hAnsi="Arial" w:eastAsia="Arial" w:ascii="Arial"/>
            <w:b w:val="1"/>
            <w:sz w:val="24"/>
            <w:rtl w:val="0"/>
          </w:rPr>
          <w:tab/>
        </w:r>
      </w:hyperlink>
      <w:hyperlink w:anchor="h.gjdgxs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tabs>
          <w:tab w:val="left" w:pos="900"/>
          <w:tab w:val="right" w:pos="9344"/>
        </w:tabs>
        <w:spacing w:lineRule="auto" w:after="0" w:line="240" w:before="0"/>
        <w:ind w:left="357" w:firstLine="0"/>
        <w:contextualSpacing w:val="0"/>
      </w:pPr>
      <w:hyperlink w:anchor="h.30j0zll">
        <w:r w:rsidRPr="00000000" w:rsidR="00000000" w:rsidDel="00000000">
          <w:rPr>
            <w:rFonts w:cs="Arial" w:hAnsi="Arial" w:eastAsia="Arial" w:ascii="Arial"/>
            <w:b w:val="1"/>
            <w:color w:val="0000ff"/>
            <w:sz w:val="22"/>
            <w:u w:val="single"/>
            <w:rtl w:val="0"/>
          </w:rPr>
          <w:t xml:space="preserve">1.1.</w:t>
        </w:r>
      </w:hyperlink>
      <w:hyperlink w:anchor="h.30j0zll">
        <w:r w:rsidRPr="00000000" w:rsidR="00000000" w:rsidDel="00000000">
          <w:rPr>
            <w:rFonts w:cs="Times New Roman" w:hAnsi="Times New Roman" w:eastAsia="Times New Roman" w:ascii="Times New Roman"/>
            <w:b w:val="0"/>
            <w:sz w:val="24"/>
            <w:rtl w:val="0"/>
          </w:rPr>
          <w:tab/>
        </w:r>
      </w:hyperlink>
      <w:hyperlink w:anchor="h.30j0zll">
        <w:r w:rsidRPr="00000000" w:rsidR="00000000" w:rsidDel="00000000">
          <w:rPr>
            <w:rFonts w:cs="Arial" w:hAnsi="Arial" w:eastAsia="Arial" w:ascii="Arial"/>
            <w:b w:val="1"/>
            <w:color w:val="0000ff"/>
            <w:sz w:val="22"/>
            <w:u w:val="single"/>
            <w:rtl w:val="0"/>
          </w:rPr>
          <w:t xml:space="preserve">Полное и краткое наименования Системы</w:t>
        </w:r>
      </w:hyperlink>
      <w:hyperlink w:anchor="h.30j0zll">
        <w:r w:rsidRPr="00000000" w:rsidR="00000000" w:rsidDel="00000000">
          <w:rPr>
            <w:rFonts w:cs="Arial" w:hAnsi="Arial" w:eastAsia="Arial" w:ascii="Arial"/>
            <w:b w:val="1"/>
            <w:sz w:val="22"/>
            <w:rtl w:val="0"/>
          </w:rPr>
          <w:tab/>
        </w:r>
      </w:hyperlink>
      <w:hyperlink w:anchor="h.30j0zll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tabs>
          <w:tab w:val="left" w:pos="900"/>
          <w:tab w:val="right" w:pos="9344"/>
        </w:tabs>
        <w:spacing w:lineRule="auto" w:after="0" w:line="240" w:before="0"/>
        <w:ind w:left="357" w:firstLine="0"/>
        <w:contextualSpacing w:val="0"/>
      </w:pP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1.2.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ab/>
      </w: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Наименование предприятия Заказчика и его реквизиты</w:t>
      </w: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00"/>
          <w:tab w:val="right" w:pos="9344"/>
        </w:tabs>
        <w:spacing w:lineRule="auto" w:after="0" w:line="240" w:before="0"/>
        <w:ind w:left="357" w:firstLine="0"/>
        <w:contextualSpacing w:val="0"/>
      </w:pPr>
      <w:hyperlink w:anchor="h.1fob9te">
        <w:r w:rsidRPr="00000000" w:rsidR="00000000" w:rsidDel="00000000">
          <w:rPr>
            <w:rFonts w:cs="Arial" w:hAnsi="Arial" w:eastAsia="Arial" w:ascii="Arial"/>
            <w:b w:val="1"/>
            <w:color w:val="0000ff"/>
            <w:sz w:val="22"/>
            <w:u w:val="single"/>
            <w:rtl w:val="0"/>
          </w:rPr>
          <w:t xml:space="preserve">1.3.</w:t>
        </w:r>
      </w:hyperlink>
      <w:hyperlink w:anchor="h.1fob9te">
        <w:r w:rsidRPr="00000000" w:rsidR="00000000" w:rsidDel="00000000">
          <w:rPr>
            <w:rFonts w:cs="Times New Roman" w:hAnsi="Times New Roman" w:eastAsia="Times New Roman" w:ascii="Times New Roman"/>
            <w:b w:val="0"/>
            <w:sz w:val="24"/>
            <w:rtl w:val="0"/>
          </w:rPr>
          <w:tab/>
        </w:r>
      </w:hyperlink>
      <w:hyperlink w:anchor="h.1fob9te">
        <w:r w:rsidRPr="00000000" w:rsidR="00000000" w:rsidDel="00000000">
          <w:rPr>
            <w:rFonts w:cs="Arial" w:hAnsi="Arial" w:eastAsia="Arial" w:ascii="Arial"/>
            <w:b w:val="1"/>
            <w:color w:val="0000ff"/>
            <w:sz w:val="22"/>
            <w:u w:val="single"/>
            <w:rtl w:val="0"/>
          </w:rPr>
          <w:t xml:space="preserve">Перечень документов дляразработки Системы</w:t>
        </w:r>
      </w:hyperlink>
      <w:hyperlink w:anchor="h.1fob9te">
        <w:r w:rsidRPr="00000000" w:rsidR="00000000" w:rsidDel="00000000">
          <w:rPr>
            <w:rFonts w:cs="Arial" w:hAnsi="Arial" w:eastAsia="Arial" w:ascii="Arial"/>
            <w:b w:val="1"/>
            <w:sz w:val="22"/>
            <w:rtl w:val="0"/>
          </w:rPr>
          <w:tab/>
        </w:r>
      </w:hyperlink>
      <w:hyperlink w:anchor="h.1fob9te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tabs>
          <w:tab w:val="left" w:pos="900"/>
          <w:tab w:val="right" w:pos="9344"/>
        </w:tabs>
        <w:spacing w:lineRule="auto" w:after="0" w:line="240" w:before="0"/>
        <w:ind w:left="357" w:firstLine="0"/>
        <w:contextualSpacing w:val="0"/>
      </w:pPr>
      <w:hyperlink w:anchor="h.3znysh7">
        <w:r w:rsidRPr="00000000" w:rsidR="00000000" w:rsidDel="00000000">
          <w:rPr>
            <w:rFonts w:cs="Arial" w:hAnsi="Arial" w:eastAsia="Arial" w:ascii="Arial"/>
            <w:b w:val="1"/>
            <w:color w:val="0000ff"/>
            <w:sz w:val="22"/>
            <w:u w:val="single"/>
            <w:rtl w:val="0"/>
          </w:rPr>
          <w:t xml:space="preserve">1.4.</w:t>
        </w:r>
      </w:hyperlink>
      <w:hyperlink w:anchor="h.3znysh7">
        <w:r w:rsidRPr="00000000" w:rsidR="00000000" w:rsidDel="00000000">
          <w:rPr>
            <w:rFonts w:cs="Times New Roman" w:hAnsi="Times New Roman" w:eastAsia="Times New Roman" w:ascii="Times New Roman"/>
            <w:b w:val="0"/>
            <w:sz w:val="24"/>
            <w:rtl w:val="0"/>
          </w:rPr>
          <w:tab/>
        </w:r>
      </w:hyperlink>
      <w:hyperlink w:anchor="h.3znysh7">
        <w:r w:rsidRPr="00000000" w:rsidR="00000000" w:rsidDel="00000000">
          <w:rPr>
            <w:rFonts w:cs="Arial" w:hAnsi="Arial" w:eastAsia="Arial" w:ascii="Arial"/>
            <w:b w:val="1"/>
            <w:color w:val="0000ff"/>
            <w:sz w:val="22"/>
            <w:u w:val="single"/>
            <w:rtl w:val="0"/>
          </w:rPr>
          <w:t xml:space="preserve">Плановые сроки начала и окончания работ</w:t>
        </w:r>
      </w:hyperlink>
      <w:hyperlink w:anchor="h.3znysh7">
        <w:r w:rsidRPr="00000000" w:rsidR="00000000" w:rsidDel="00000000">
          <w:rPr>
            <w:rFonts w:cs="Arial" w:hAnsi="Arial" w:eastAsia="Arial" w:ascii="Arial"/>
            <w:b w:val="1"/>
            <w:sz w:val="22"/>
            <w:rtl w:val="0"/>
          </w:rPr>
          <w:tab/>
        </w:r>
      </w:hyperlink>
      <w:hyperlink w:anchor="h.3znysh7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tabs>
          <w:tab w:val="left" w:pos="900"/>
          <w:tab w:val="right" w:pos="9344"/>
        </w:tabs>
        <w:spacing w:lineRule="auto" w:after="0" w:line="240" w:before="0"/>
        <w:ind w:left="357" w:firstLine="0"/>
        <w:contextualSpacing w:val="0"/>
      </w:pPr>
      <w:hyperlink w:anchor="h.2et92p0">
        <w:r w:rsidRPr="00000000" w:rsidR="00000000" w:rsidDel="00000000">
          <w:rPr>
            <w:rFonts w:cs="Arial" w:hAnsi="Arial" w:eastAsia="Arial" w:ascii="Arial"/>
            <w:b w:val="1"/>
            <w:color w:val="0000ff"/>
            <w:sz w:val="22"/>
            <w:u w:val="single"/>
            <w:rtl w:val="0"/>
          </w:rPr>
          <w:t xml:space="preserve">1.5.</w:t>
        </w:r>
      </w:hyperlink>
      <w:hyperlink w:anchor="h.2et92p0">
        <w:r w:rsidRPr="00000000" w:rsidR="00000000" w:rsidDel="00000000">
          <w:rPr>
            <w:rFonts w:cs="Times New Roman" w:hAnsi="Times New Roman" w:eastAsia="Times New Roman" w:ascii="Times New Roman"/>
            <w:b w:val="0"/>
            <w:sz w:val="24"/>
            <w:rtl w:val="0"/>
          </w:rPr>
          <w:tab/>
        </w:r>
      </w:hyperlink>
      <w:hyperlink w:anchor="h.2et92p0">
        <w:r w:rsidRPr="00000000" w:rsidR="00000000" w:rsidDel="00000000">
          <w:rPr>
            <w:rFonts w:cs="Arial" w:hAnsi="Arial" w:eastAsia="Arial" w:ascii="Arial"/>
            <w:b w:val="1"/>
            <w:color w:val="0000ff"/>
            <w:sz w:val="22"/>
            <w:u w:val="single"/>
            <w:rtl w:val="0"/>
          </w:rPr>
          <w:t xml:space="preserve">Основные сведения о предприятии Заказчика</w:t>
        </w:r>
      </w:hyperlink>
      <w:hyperlink w:anchor="h.2et92p0">
        <w:r w:rsidRPr="00000000" w:rsidR="00000000" w:rsidDel="00000000">
          <w:rPr>
            <w:rFonts w:cs="Arial" w:hAnsi="Arial" w:eastAsia="Arial" w:ascii="Arial"/>
            <w:b w:val="1"/>
            <w:sz w:val="22"/>
            <w:rtl w:val="0"/>
          </w:rPr>
          <w:tab/>
        </w:r>
      </w:hyperlink>
      <w:hyperlink w:anchor="h.2et92p0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tabs>
          <w:tab w:val="left" w:pos="360"/>
          <w:tab w:val="right" w:pos="9344"/>
        </w:tabs>
        <w:spacing w:lineRule="auto" w:after="100" w:line="240" w:before="100"/>
        <w:contextualSpacing w:val="0"/>
      </w:pPr>
      <w:hyperlink w:anchor="h.tyjcwt">
        <w:r w:rsidRPr="00000000" w:rsidR="00000000" w:rsidDel="00000000">
          <w:rPr>
            <w:rFonts w:cs="Arial" w:hAnsi="Arial" w:eastAsia="Arial" w:ascii="Arial"/>
            <w:b w:val="1"/>
            <w:color w:val="0000ff"/>
            <w:sz w:val="24"/>
            <w:u w:val="single"/>
            <w:rtl w:val="0"/>
          </w:rPr>
          <w:t xml:space="preserve">2.</w:t>
        </w:r>
      </w:hyperlink>
      <w:hyperlink w:anchor="h.tyjcwt">
        <w:r w:rsidRPr="00000000" w:rsidR="00000000" w:rsidDel="00000000">
          <w:rPr>
            <w:rFonts w:cs="Times New Roman" w:hAnsi="Times New Roman" w:eastAsia="Times New Roman" w:ascii="Times New Roman"/>
            <w:b w:val="0"/>
            <w:sz w:val="24"/>
            <w:rtl w:val="0"/>
          </w:rPr>
          <w:tab/>
        </w:r>
      </w:hyperlink>
      <w:hyperlink w:anchor="h.tyjcwt">
        <w:r w:rsidRPr="00000000" w:rsidR="00000000" w:rsidDel="00000000">
          <w:rPr>
            <w:rFonts w:cs="Arial" w:hAnsi="Arial" w:eastAsia="Arial" w:ascii="Arial"/>
            <w:b w:val="1"/>
            <w:color w:val="0000ff"/>
            <w:sz w:val="24"/>
            <w:u w:val="single"/>
            <w:rtl w:val="0"/>
          </w:rPr>
          <w:t xml:space="preserve">Назначение и цели создания Сайта</w:t>
        </w:r>
      </w:hyperlink>
      <w:hyperlink w:anchor="h.tyjcwt">
        <w:r w:rsidRPr="00000000" w:rsidR="00000000" w:rsidDel="00000000">
          <w:rPr>
            <w:rFonts w:cs="Arial" w:hAnsi="Arial" w:eastAsia="Arial" w:ascii="Arial"/>
            <w:b w:val="1"/>
            <w:sz w:val="24"/>
            <w:rtl w:val="0"/>
          </w:rPr>
          <w:tab/>
        </w:r>
      </w:hyperlink>
      <w:hyperlink w:anchor="h.tyjcwt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tabs>
          <w:tab w:val="left" w:pos="900"/>
          <w:tab w:val="right" w:pos="9344"/>
        </w:tabs>
        <w:spacing w:lineRule="auto" w:after="0" w:line="240" w:before="0"/>
        <w:ind w:left="357" w:firstLine="0"/>
        <w:contextualSpacing w:val="0"/>
      </w:pPr>
      <w:hyperlink w:anchor="h.3dy6vkm">
        <w:r w:rsidRPr="00000000" w:rsidR="00000000" w:rsidDel="00000000">
          <w:rPr>
            <w:rFonts w:cs="Arial" w:hAnsi="Arial" w:eastAsia="Arial" w:ascii="Arial"/>
            <w:b w:val="1"/>
            <w:color w:val="0000ff"/>
            <w:sz w:val="22"/>
            <w:u w:val="single"/>
            <w:rtl w:val="0"/>
          </w:rPr>
          <w:t xml:space="preserve">2.1.</w:t>
        </w:r>
      </w:hyperlink>
      <w:hyperlink w:anchor="h.3dy6vkm">
        <w:r w:rsidRPr="00000000" w:rsidR="00000000" w:rsidDel="00000000">
          <w:rPr>
            <w:rFonts w:cs="Times New Roman" w:hAnsi="Times New Roman" w:eastAsia="Times New Roman" w:ascii="Times New Roman"/>
            <w:b w:val="0"/>
            <w:sz w:val="24"/>
            <w:rtl w:val="0"/>
          </w:rPr>
          <w:tab/>
        </w:r>
      </w:hyperlink>
      <w:hyperlink w:anchor="h.3dy6vkm">
        <w:r w:rsidRPr="00000000" w:rsidR="00000000" w:rsidDel="00000000">
          <w:rPr>
            <w:rFonts w:cs="Arial" w:hAnsi="Arial" w:eastAsia="Arial" w:ascii="Arial"/>
            <w:b w:val="1"/>
            <w:color w:val="0000ff"/>
            <w:sz w:val="22"/>
            <w:u w:val="single"/>
            <w:rtl w:val="0"/>
          </w:rPr>
          <w:t xml:space="preserve">Назначение Сайта</w:t>
        </w:r>
      </w:hyperlink>
      <w:hyperlink w:anchor="h.3dy6vkm">
        <w:r w:rsidRPr="00000000" w:rsidR="00000000" w:rsidDel="00000000">
          <w:rPr>
            <w:rFonts w:cs="Arial" w:hAnsi="Arial" w:eastAsia="Arial" w:ascii="Arial"/>
            <w:b w:val="1"/>
            <w:sz w:val="22"/>
            <w:rtl w:val="0"/>
          </w:rPr>
          <w:tab/>
        </w:r>
      </w:hyperlink>
      <w:hyperlink w:anchor="h.3dy6vkm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tabs>
          <w:tab w:val="left" w:pos="900"/>
          <w:tab w:val="right" w:pos="9344"/>
        </w:tabs>
        <w:spacing w:lineRule="auto" w:after="0" w:line="240" w:before="0"/>
        <w:ind w:left="357" w:firstLine="0"/>
        <w:contextualSpacing w:val="0"/>
      </w:pPr>
      <w:hyperlink w:anchor="h.1t3h5sf">
        <w:r w:rsidRPr="00000000" w:rsidR="00000000" w:rsidDel="00000000">
          <w:rPr>
            <w:rFonts w:cs="Arial" w:hAnsi="Arial" w:eastAsia="Arial" w:ascii="Arial"/>
            <w:b w:val="1"/>
            <w:color w:val="0000ff"/>
            <w:sz w:val="22"/>
            <w:u w:val="single"/>
            <w:rtl w:val="0"/>
          </w:rPr>
          <w:t xml:space="preserve">2.2.</w:t>
        </w:r>
      </w:hyperlink>
      <w:hyperlink w:anchor="h.1t3h5sf">
        <w:r w:rsidRPr="00000000" w:rsidR="00000000" w:rsidDel="00000000">
          <w:rPr>
            <w:rFonts w:cs="Times New Roman" w:hAnsi="Times New Roman" w:eastAsia="Times New Roman" w:ascii="Times New Roman"/>
            <w:b w:val="0"/>
            <w:sz w:val="24"/>
            <w:rtl w:val="0"/>
          </w:rPr>
          <w:tab/>
        </w:r>
      </w:hyperlink>
      <w:hyperlink w:anchor="h.1t3h5sf">
        <w:r w:rsidRPr="00000000" w:rsidR="00000000" w:rsidDel="00000000">
          <w:rPr>
            <w:rFonts w:cs="Arial" w:hAnsi="Arial" w:eastAsia="Arial" w:ascii="Arial"/>
            <w:b w:val="1"/>
            <w:color w:val="0000ff"/>
            <w:sz w:val="22"/>
            <w:u w:val="single"/>
            <w:rtl w:val="0"/>
          </w:rPr>
          <w:t xml:space="preserve">Цель создания Сайта</w:t>
        </w:r>
      </w:hyperlink>
      <w:hyperlink w:anchor="h.1t3h5sf">
        <w:r w:rsidRPr="00000000" w:rsidR="00000000" w:rsidDel="00000000">
          <w:rPr>
            <w:rFonts w:cs="Arial" w:hAnsi="Arial" w:eastAsia="Arial" w:ascii="Arial"/>
            <w:b w:val="1"/>
            <w:sz w:val="22"/>
            <w:rtl w:val="0"/>
          </w:rPr>
          <w:tab/>
        </w:r>
      </w:hyperlink>
      <w:hyperlink w:anchor="h.1t3h5sf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tabs>
          <w:tab w:val="left" w:pos="900"/>
          <w:tab w:val="right" w:pos="9344"/>
        </w:tabs>
        <w:spacing w:lineRule="auto" w:after="0" w:line="240" w:before="0"/>
        <w:ind w:left="357" w:firstLine="0"/>
        <w:contextualSpacing w:val="0"/>
      </w:pPr>
      <w:hyperlink w:anchor="h.4d34og8">
        <w:r w:rsidRPr="00000000" w:rsidR="00000000" w:rsidDel="00000000">
          <w:rPr>
            <w:rFonts w:cs="Arial" w:hAnsi="Arial" w:eastAsia="Arial" w:ascii="Arial"/>
            <w:b w:val="1"/>
            <w:color w:val="0000ff"/>
            <w:sz w:val="22"/>
            <w:u w:val="single"/>
            <w:rtl w:val="0"/>
          </w:rPr>
          <w:t xml:space="preserve">2.3.</w:t>
        </w:r>
      </w:hyperlink>
      <w:hyperlink w:anchor="h.4d34og8">
        <w:r w:rsidRPr="00000000" w:rsidR="00000000" w:rsidDel="00000000">
          <w:rPr>
            <w:rFonts w:cs="Times New Roman" w:hAnsi="Times New Roman" w:eastAsia="Times New Roman" w:ascii="Times New Roman"/>
            <w:b w:val="0"/>
            <w:sz w:val="24"/>
            <w:rtl w:val="0"/>
          </w:rPr>
          <w:tab/>
        </w:r>
      </w:hyperlink>
      <w:hyperlink w:anchor="h.4d34og8">
        <w:r w:rsidRPr="00000000" w:rsidR="00000000" w:rsidDel="00000000">
          <w:rPr>
            <w:rFonts w:cs="Arial" w:hAnsi="Arial" w:eastAsia="Arial" w:ascii="Arial"/>
            <w:b w:val="1"/>
            <w:color w:val="0000ff"/>
            <w:sz w:val="22"/>
            <w:u w:val="single"/>
            <w:rtl w:val="0"/>
          </w:rPr>
          <w:t xml:space="preserve">Целевая аудитория Сайта</w:t>
        </w:r>
      </w:hyperlink>
      <w:hyperlink w:anchor="h.4d34og8">
        <w:r w:rsidRPr="00000000" w:rsidR="00000000" w:rsidDel="00000000">
          <w:rPr>
            <w:rFonts w:cs="Arial" w:hAnsi="Arial" w:eastAsia="Arial" w:ascii="Arial"/>
            <w:b w:val="1"/>
            <w:sz w:val="22"/>
            <w:rtl w:val="0"/>
          </w:rPr>
          <w:tab/>
        </w:r>
      </w:hyperlink>
      <w:hyperlink w:anchor="h.4d34og8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tabs>
          <w:tab w:val="left" w:pos="900"/>
          <w:tab w:val="right" w:pos="9344"/>
        </w:tabs>
        <w:spacing w:lineRule="auto" w:after="0" w:line="240" w:before="0"/>
        <w:ind w:left="357" w:firstLine="0"/>
        <w:contextualSpacing w:val="0"/>
      </w:pPr>
      <w:hyperlink w:anchor="h.2s8eyo1">
        <w:r w:rsidRPr="00000000" w:rsidR="00000000" w:rsidDel="00000000">
          <w:rPr>
            <w:rFonts w:cs="Arial" w:hAnsi="Arial" w:eastAsia="Arial" w:ascii="Arial"/>
            <w:b w:val="1"/>
            <w:color w:val="0000ff"/>
            <w:sz w:val="22"/>
            <w:u w:val="single"/>
            <w:rtl w:val="0"/>
          </w:rPr>
          <w:t xml:space="preserve">2.4.</w:t>
        </w:r>
      </w:hyperlink>
      <w:hyperlink w:anchor="h.2s8eyo1">
        <w:r w:rsidRPr="00000000" w:rsidR="00000000" w:rsidDel="00000000">
          <w:rPr>
            <w:rFonts w:cs="Times New Roman" w:hAnsi="Times New Roman" w:eastAsia="Times New Roman" w:ascii="Times New Roman"/>
            <w:b w:val="0"/>
            <w:sz w:val="24"/>
            <w:rtl w:val="0"/>
          </w:rPr>
          <w:tab/>
        </w:r>
      </w:hyperlink>
      <w:hyperlink w:anchor="h.2s8eyo1">
        <w:r w:rsidRPr="00000000" w:rsidR="00000000" w:rsidDel="00000000">
          <w:rPr>
            <w:rFonts w:cs="Arial" w:hAnsi="Arial" w:eastAsia="Arial" w:ascii="Arial"/>
            <w:b w:val="1"/>
            <w:color w:val="0000ff"/>
            <w:sz w:val="22"/>
            <w:u w:val="single"/>
            <w:rtl w:val="0"/>
          </w:rPr>
          <w:t xml:space="preserve">Основные задачи Сайта</w:t>
        </w:r>
      </w:hyperlink>
      <w:hyperlink w:anchor="h.2s8eyo1">
        <w:r w:rsidRPr="00000000" w:rsidR="00000000" w:rsidDel="00000000">
          <w:rPr>
            <w:rFonts w:cs="Arial" w:hAnsi="Arial" w:eastAsia="Arial" w:ascii="Arial"/>
            <w:b w:val="1"/>
            <w:sz w:val="22"/>
            <w:rtl w:val="0"/>
          </w:rPr>
          <w:tab/>
        </w:r>
      </w:hyperlink>
      <w:hyperlink w:anchor="h.2s8eyo1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tabs>
          <w:tab w:val="left" w:pos="360"/>
          <w:tab w:val="right" w:pos="9344"/>
        </w:tabs>
        <w:spacing w:lineRule="auto" w:after="100" w:line="240" w:before="100"/>
        <w:contextualSpacing w:val="0"/>
      </w:pPr>
      <w:hyperlink w:anchor="h.17dp8vu">
        <w:r w:rsidRPr="00000000" w:rsidR="00000000" w:rsidDel="00000000">
          <w:rPr>
            <w:rFonts w:cs="Arial" w:hAnsi="Arial" w:eastAsia="Arial" w:ascii="Arial"/>
            <w:b w:val="1"/>
            <w:color w:val="0000ff"/>
            <w:sz w:val="24"/>
            <w:u w:val="single"/>
            <w:rtl w:val="0"/>
          </w:rPr>
          <w:t xml:space="preserve">3.</w:t>
        </w:r>
      </w:hyperlink>
      <w:hyperlink w:anchor="h.17dp8vu">
        <w:r w:rsidRPr="00000000" w:rsidR="00000000" w:rsidDel="00000000">
          <w:rPr>
            <w:rFonts w:cs="Times New Roman" w:hAnsi="Times New Roman" w:eastAsia="Times New Roman" w:ascii="Times New Roman"/>
            <w:b w:val="0"/>
            <w:sz w:val="24"/>
            <w:rtl w:val="0"/>
          </w:rPr>
          <w:tab/>
        </w:r>
      </w:hyperlink>
      <w:hyperlink w:anchor="h.17dp8vu">
        <w:r w:rsidRPr="00000000" w:rsidR="00000000" w:rsidDel="00000000">
          <w:rPr>
            <w:rFonts w:cs="Arial" w:hAnsi="Arial" w:eastAsia="Arial" w:ascii="Arial"/>
            <w:b w:val="1"/>
            <w:color w:val="0000ff"/>
            <w:sz w:val="24"/>
            <w:u w:val="single"/>
            <w:rtl w:val="0"/>
          </w:rPr>
          <w:t xml:space="preserve">Требования к Сайту</w:t>
        </w:r>
      </w:hyperlink>
      <w:hyperlink w:anchor="h.17dp8vu">
        <w:r w:rsidRPr="00000000" w:rsidR="00000000" w:rsidDel="00000000">
          <w:rPr>
            <w:rFonts w:cs="Arial" w:hAnsi="Arial" w:eastAsia="Arial" w:ascii="Arial"/>
            <w:b w:val="1"/>
            <w:sz w:val="24"/>
            <w:rtl w:val="0"/>
          </w:rPr>
          <w:tab/>
        </w:r>
      </w:hyperlink>
      <w:hyperlink w:anchor="h.17dp8vu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tabs>
          <w:tab w:val="left" w:pos="900"/>
          <w:tab w:val="right" w:pos="9344"/>
        </w:tabs>
        <w:spacing w:lineRule="auto" w:after="0" w:line="240" w:before="0"/>
        <w:ind w:left="357" w:firstLine="0"/>
        <w:contextualSpacing w:val="0"/>
      </w:pPr>
      <w:hyperlink w:anchor="h.3rdcrjn">
        <w:r w:rsidRPr="00000000" w:rsidR="00000000" w:rsidDel="00000000">
          <w:rPr>
            <w:rFonts w:cs="Arial" w:hAnsi="Arial" w:eastAsia="Arial" w:ascii="Arial"/>
            <w:b w:val="1"/>
            <w:color w:val="0000ff"/>
            <w:sz w:val="22"/>
            <w:u w:val="single"/>
            <w:rtl w:val="0"/>
          </w:rPr>
          <w:t xml:space="preserve">3.1.</w:t>
        </w:r>
      </w:hyperlink>
      <w:hyperlink w:anchor="h.3rdcrjn">
        <w:r w:rsidRPr="00000000" w:rsidR="00000000" w:rsidDel="00000000">
          <w:rPr>
            <w:rFonts w:cs="Times New Roman" w:hAnsi="Times New Roman" w:eastAsia="Times New Roman" w:ascii="Times New Roman"/>
            <w:b w:val="0"/>
            <w:sz w:val="24"/>
            <w:rtl w:val="0"/>
          </w:rPr>
          <w:tab/>
        </w:r>
      </w:hyperlink>
      <w:hyperlink w:anchor="h.3rdcrjn">
        <w:r w:rsidRPr="00000000" w:rsidR="00000000" w:rsidDel="00000000">
          <w:rPr>
            <w:rFonts w:cs="Arial" w:hAnsi="Arial" w:eastAsia="Arial" w:ascii="Arial"/>
            <w:b w:val="1"/>
            <w:color w:val="0000ff"/>
            <w:sz w:val="22"/>
            <w:u w:val="single"/>
            <w:rtl w:val="0"/>
          </w:rPr>
          <w:t xml:space="preserve">Требования к стилистическому оформлению Сайта</w:t>
        </w:r>
      </w:hyperlink>
      <w:hyperlink w:anchor="h.3rdcrjn">
        <w:r w:rsidRPr="00000000" w:rsidR="00000000" w:rsidDel="00000000">
          <w:rPr>
            <w:rFonts w:cs="Arial" w:hAnsi="Arial" w:eastAsia="Arial" w:ascii="Arial"/>
            <w:b w:val="1"/>
            <w:sz w:val="22"/>
            <w:rtl w:val="0"/>
          </w:rPr>
          <w:tab/>
        </w:r>
      </w:hyperlink>
      <w:hyperlink w:anchor="h.3rdcrjn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tabs>
          <w:tab w:val="left" w:pos="900"/>
          <w:tab w:val="right" w:pos="9344"/>
        </w:tabs>
        <w:spacing w:lineRule="auto" w:after="0" w:line="240" w:before="0"/>
        <w:ind w:left="357" w:firstLine="0"/>
        <w:contextualSpacing w:val="0"/>
      </w:pPr>
      <w:hyperlink w:anchor="h.26in1rg">
        <w:r w:rsidRPr="00000000" w:rsidR="00000000" w:rsidDel="00000000">
          <w:rPr>
            <w:rFonts w:cs="Arial" w:hAnsi="Arial" w:eastAsia="Arial" w:ascii="Arial"/>
            <w:b w:val="1"/>
            <w:color w:val="0000ff"/>
            <w:sz w:val="22"/>
            <w:u w:val="single"/>
            <w:rtl w:val="0"/>
          </w:rPr>
          <w:t xml:space="preserve">3.2.</w:t>
        </w:r>
      </w:hyperlink>
      <w:hyperlink w:anchor="h.26in1rg">
        <w:r w:rsidRPr="00000000" w:rsidR="00000000" w:rsidDel="00000000">
          <w:rPr>
            <w:rFonts w:cs="Times New Roman" w:hAnsi="Times New Roman" w:eastAsia="Times New Roman" w:ascii="Times New Roman"/>
            <w:b w:val="0"/>
            <w:sz w:val="24"/>
            <w:rtl w:val="0"/>
          </w:rPr>
          <w:tab/>
        </w:r>
      </w:hyperlink>
      <w:hyperlink w:anchor="h.26in1rg">
        <w:r w:rsidRPr="00000000" w:rsidR="00000000" w:rsidDel="00000000">
          <w:rPr>
            <w:rFonts w:cs="Arial" w:hAnsi="Arial" w:eastAsia="Arial" w:ascii="Arial"/>
            <w:b w:val="1"/>
            <w:color w:val="0000ff"/>
            <w:sz w:val="22"/>
            <w:u w:val="single"/>
            <w:rtl w:val="0"/>
          </w:rPr>
          <w:t xml:space="preserve">Требования к графическому дизайну Сайта</w:t>
        </w:r>
      </w:hyperlink>
      <w:hyperlink w:anchor="h.26in1rg">
        <w:r w:rsidRPr="00000000" w:rsidR="00000000" w:rsidDel="00000000">
          <w:rPr>
            <w:rFonts w:cs="Arial" w:hAnsi="Arial" w:eastAsia="Arial" w:ascii="Arial"/>
            <w:b w:val="1"/>
            <w:sz w:val="22"/>
            <w:rtl w:val="0"/>
          </w:rPr>
          <w:tab/>
        </w:r>
      </w:hyperlink>
      <w:hyperlink w:anchor="h.26in1rg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tabs>
          <w:tab w:val="left" w:pos="900"/>
          <w:tab w:val="right" w:pos="9344"/>
        </w:tabs>
        <w:spacing w:lineRule="auto" w:after="0" w:line="240" w:before="0"/>
        <w:ind w:left="357" w:firstLine="0"/>
        <w:contextualSpacing w:val="0"/>
      </w:pPr>
      <w:hyperlink w:anchor="h.lnxbz9">
        <w:r w:rsidRPr="00000000" w:rsidR="00000000" w:rsidDel="00000000">
          <w:rPr>
            <w:rFonts w:cs="Arial" w:hAnsi="Arial" w:eastAsia="Arial" w:ascii="Arial"/>
            <w:b w:val="1"/>
            <w:color w:val="0000ff"/>
            <w:sz w:val="22"/>
            <w:u w:val="single"/>
            <w:rtl w:val="0"/>
          </w:rPr>
          <w:t xml:space="preserve">3.3.</w:t>
        </w:r>
      </w:hyperlink>
      <w:hyperlink w:anchor="h.lnxbz9">
        <w:r w:rsidRPr="00000000" w:rsidR="00000000" w:rsidDel="00000000">
          <w:rPr>
            <w:rFonts w:cs="Times New Roman" w:hAnsi="Times New Roman" w:eastAsia="Times New Roman" w:ascii="Times New Roman"/>
            <w:b w:val="0"/>
            <w:sz w:val="24"/>
            <w:rtl w:val="0"/>
          </w:rPr>
          <w:tab/>
        </w:r>
      </w:hyperlink>
      <w:hyperlink w:anchor="h.lnxbz9">
        <w:r w:rsidRPr="00000000" w:rsidR="00000000" w:rsidDel="00000000">
          <w:rPr>
            <w:rFonts w:cs="Arial" w:hAnsi="Arial" w:eastAsia="Arial" w:ascii="Arial"/>
            <w:b w:val="1"/>
            <w:color w:val="0000ff"/>
            <w:sz w:val="22"/>
            <w:u w:val="single"/>
            <w:rtl w:val="0"/>
          </w:rPr>
          <w:t xml:space="preserve">Требования к шрифтовому оформлению Сайта</w:t>
        </w:r>
      </w:hyperlink>
      <w:hyperlink w:anchor="h.lnxbz9">
        <w:r w:rsidRPr="00000000" w:rsidR="00000000" w:rsidDel="00000000">
          <w:rPr>
            <w:rFonts w:cs="Arial" w:hAnsi="Arial" w:eastAsia="Arial" w:ascii="Arial"/>
            <w:b w:val="1"/>
            <w:sz w:val="22"/>
            <w:rtl w:val="0"/>
          </w:rPr>
          <w:tab/>
        </w:r>
      </w:hyperlink>
      <w:hyperlink w:anchor="h.lnxbz9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tabs>
          <w:tab w:val="left" w:pos="900"/>
          <w:tab w:val="right" w:pos="9344"/>
        </w:tabs>
        <w:spacing w:lineRule="auto" w:after="0" w:line="240" w:before="0"/>
        <w:ind w:left="357" w:firstLine="0"/>
        <w:contextualSpacing w:val="0"/>
      </w:pPr>
      <w:hyperlink w:anchor="h.35nkun2">
        <w:r w:rsidRPr="00000000" w:rsidR="00000000" w:rsidDel="00000000">
          <w:rPr>
            <w:rFonts w:cs="Arial" w:hAnsi="Arial" w:eastAsia="Arial" w:ascii="Arial"/>
            <w:b w:val="1"/>
            <w:color w:val="0000ff"/>
            <w:sz w:val="22"/>
            <w:u w:val="single"/>
            <w:rtl w:val="0"/>
          </w:rPr>
          <w:t xml:space="preserve">3.4.</w:t>
        </w:r>
      </w:hyperlink>
      <w:hyperlink w:anchor="h.35nkun2">
        <w:r w:rsidRPr="00000000" w:rsidR="00000000" w:rsidDel="00000000">
          <w:rPr>
            <w:rFonts w:cs="Times New Roman" w:hAnsi="Times New Roman" w:eastAsia="Times New Roman" w:ascii="Times New Roman"/>
            <w:b w:val="0"/>
            <w:sz w:val="24"/>
            <w:rtl w:val="0"/>
          </w:rPr>
          <w:tab/>
        </w:r>
      </w:hyperlink>
      <w:hyperlink w:anchor="h.35nkun2">
        <w:r w:rsidRPr="00000000" w:rsidR="00000000" w:rsidDel="00000000">
          <w:rPr>
            <w:rFonts w:cs="Arial" w:hAnsi="Arial" w:eastAsia="Arial" w:ascii="Arial"/>
            <w:b w:val="1"/>
            <w:color w:val="0000ff"/>
            <w:sz w:val="22"/>
            <w:u w:val="single"/>
            <w:rtl w:val="0"/>
          </w:rPr>
          <w:t xml:space="preserve">Требования к средствам просмотра Сайта</w:t>
        </w:r>
      </w:hyperlink>
      <w:hyperlink w:anchor="h.35nkun2">
        <w:r w:rsidRPr="00000000" w:rsidR="00000000" w:rsidDel="00000000">
          <w:rPr>
            <w:rFonts w:cs="Arial" w:hAnsi="Arial" w:eastAsia="Arial" w:ascii="Arial"/>
            <w:b w:val="1"/>
            <w:sz w:val="22"/>
            <w:rtl w:val="0"/>
          </w:rPr>
          <w:tab/>
        </w:r>
      </w:hyperlink>
      <w:hyperlink w:anchor="h.35nkun2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tabs>
          <w:tab w:val="left" w:pos="900"/>
          <w:tab w:val="right" w:pos="9344"/>
        </w:tabs>
        <w:spacing w:lineRule="auto" w:after="0" w:line="240" w:before="0"/>
        <w:ind w:left="357" w:firstLine="0"/>
        <w:contextualSpacing w:val="0"/>
      </w:pPr>
      <w:hyperlink w:anchor="h.1ksv4uv">
        <w:r w:rsidRPr="00000000" w:rsidR="00000000" w:rsidDel="00000000">
          <w:rPr>
            <w:rFonts w:cs="Arial" w:hAnsi="Arial" w:eastAsia="Arial" w:ascii="Arial"/>
            <w:b w:val="1"/>
            <w:color w:val="0000ff"/>
            <w:sz w:val="22"/>
            <w:u w:val="single"/>
            <w:rtl w:val="0"/>
          </w:rPr>
          <w:t xml:space="preserve">3.5.</w:t>
        </w:r>
      </w:hyperlink>
      <w:hyperlink w:anchor="h.1ksv4uv">
        <w:r w:rsidRPr="00000000" w:rsidR="00000000" w:rsidDel="00000000">
          <w:rPr>
            <w:rFonts w:cs="Times New Roman" w:hAnsi="Times New Roman" w:eastAsia="Times New Roman" w:ascii="Times New Roman"/>
            <w:b w:val="0"/>
            <w:sz w:val="24"/>
            <w:rtl w:val="0"/>
          </w:rPr>
          <w:tab/>
        </w:r>
      </w:hyperlink>
      <w:hyperlink w:anchor="h.1ksv4uv">
        <w:r w:rsidRPr="00000000" w:rsidR="00000000" w:rsidDel="00000000">
          <w:rPr>
            <w:rFonts w:cs="Arial" w:hAnsi="Arial" w:eastAsia="Arial" w:ascii="Arial"/>
            <w:b w:val="1"/>
            <w:color w:val="0000ff"/>
            <w:sz w:val="22"/>
            <w:u w:val="single"/>
            <w:rtl w:val="0"/>
          </w:rPr>
          <w:t xml:space="preserve">Требования к контенту и наполнению Сайта</w:t>
        </w:r>
      </w:hyperlink>
      <w:hyperlink w:anchor="h.1ksv4uv">
        <w:r w:rsidRPr="00000000" w:rsidR="00000000" w:rsidDel="00000000">
          <w:rPr>
            <w:rFonts w:cs="Arial" w:hAnsi="Arial" w:eastAsia="Arial" w:ascii="Arial"/>
            <w:b w:val="1"/>
            <w:sz w:val="22"/>
            <w:rtl w:val="0"/>
          </w:rPr>
          <w:tab/>
        </w:r>
      </w:hyperlink>
      <w:hyperlink w:anchor="h.1ksv4uv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tabs>
          <w:tab w:val="left" w:pos="900"/>
          <w:tab w:val="right" w:pos="9344"/>
        </w:tabs>
        <w:spacing w:lineRule="auto" w:after="0" w:line="240" w:before="0"/>
        <w:ind w:left="357" w:firstLine="0"/>
        <w:contextualSpacing w:val="0"/>
      </w:pPr>
      <w:hyperlink w:anchor="h.44sinio">
        <w:r w:rsidRPr="00000000" w:rsidR="00000000" w:rsidDel="00000000">
          <w:rPr>
            <w:rFonts w:cs="Arial" w:hAnsi="Arial" w:eastAsia="Arial" w:ascii="Arial"/>
            <w:b w:val="1"/>
            <w:color w:val="0000ff"/>
            <w:sz w:val="22"/>
            <w:u w:val="single"/>
            <w:rtl w:val="0"/>
          </w:rPr>
          <w:t xml:space="preserve">3.6.</w:t>
        </w:r>
      </w:hyperlink>
      <w:hyperlink w:anchor="h.44sinio">
        <w:r w:rsidRPr="00000000" w:rsidR="00000000" w:rsidDel="00000000">
          <w:rPr>
            <w:rFonts w:cs="Times New Roman" w:hAnsi="Times New Roman" w:eastAsia="Times New Roman" w:ascii="Times New Roman"/>
            <w:b w:val="0"/>
            <w:sz w:val="24"/>
            <w:rtl w:val="0"/>
          </w:rPr>
          <w:tab/>
        </w:r>
      </w:hyperlink>
      <w:hyperlink w:anchor="h.44sinio">
        <w:r w:rsidRPr="00000000" w:rsidR="00000000" w:rsidDel="00000000">
          <w:rPr>
            <w:rFonts w:cs="Arial" w:hAnsi="Arial" w:eastAsia="Arial" w:ascii="Arial"/>
            <w:b w:val="1"/>
            <w:color w:val="0000ff"/>
            <w:sz w:val="22"/>
            <w:u w:val="single"/>
            <w:rtl w:val="0"/>
          </w:rPr>
          <w:t xml:space="preserve">Требования к системе управления контентом Сайта</w:t>
        </w:r>
      </w:hyperlink>
      <w:hyperlink w:anchor="h.44sinio">
        <w:r w:rsidRPr="00000000" w:rsidR="00000000" w:rsidDel="00000000">
          <w:rPr>
            <w:rFonts w:cs="Arial" w:hAnsi="Arial" w:eastAsia="Arial" w:ascii="Arial"/>
            <w:b w:val="1"/>
            <w:sz w:val="22"/>
            <w:rtl w:val="0"/>
          </w:rPr>
          <w:tab/>
        </w:r>
      </w:hyperlink>
      <w:hyperlink w:anchor="h.44sinio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tabs>
          <w:tab w:val="left" w:pos="900"/>
          <w:tab w:val="right" w:pos="9344"/>
        </w:tabs>
        <w:spacing w:lineRule="auto" w:after="0" w:line="240" w:before="0"/>
        <w:ind w:left="357" w:firstLine="0"/>
        <w:contextualSpacing w:val="0"/>
      </w:pPr>
      <w:hyperlink w:anchor="h.2jxsxqh">
        <w:r w:rsidRPr="00000000" w:rsidR="00000000" w:rsidDel="00000000">
          <w:rPr>
            <w:rFonts w:cs="Arial" w:hAnsi="Arial" w:eastAsia="Arial" w:ascii="Arial"/>
            <w:b w:val="1"/>
            <w:color w:val="0000ff"/>
            <w:sz w:val="22"/>
            <w:u w:val="single"/>
            <w:rtl w:val="0"/>
          </w:rPr>
          <w:t xml:space="preserve">3.7.</w:t>
        </w:r>
      </w:hyperlink>
      <w:hyperlink w:anchor="h.2jxsxqh">
        <w:r w:rsidRPr="00000000" w:rsidR="00000000" w:rsidDel="00000000">
          <w:rPr>
            <w:rFonts w:cs="Times New Roman" w:hAnsi="Times New Roman" w:eastAsia="Times New Roman" w:ascii="Times New Roman"/>
            <w:b w:val="0"/>
            <w:sz w:val="24"/>
            <w:rtl w:val="0"/>
          </w:rPr>
          <w:tab/>
        </w:r>
      </w:hyperlink>
      <w:hyperlink w:anchor="h.2jxsxqh">
        <w:r w:rsidRPr="00000000" w:rsidR="00000000" w:rsidDel="00000000">
          <w:rPr>
            <w:rFonts w:cs="Arial" w:hAnsi="Arial" w:eastAsia="Arial" w:ascii="Arial"/>
            <w:b w:val="1"/>
            <w:color w:val="0000ff"/>
            <w:sz w:val="22"/>
            <w:u w:val="single"/>
            <w:rtl w:val="0"/>
          </w:rPr>
          <w:t xml:space="preserve">Требования к компоновке страниц Сайта</w:t>
        </w:r>
      </w:hyperlink>
      <w:hyperlink w:anchor="h.2jxsxqh">
        <w:r w:rsidRPr="00000000" w:rsidR="00000000" w:rsidDel="00000000">
          <w:rPr>
            <w:rFonts w:cs="Arial" w:hAnsi="Arial" w:eastAsia="Arial" w:ascii="Arial"/>
            <w:b w:val="1"/>
            <w:sz w:val="22"/>
            <w:rtl w:val="0"/>
          </w:rPr>
          <w:tab/>
        </w:r>
      </w:hyperlink>
      <w:hyperlink w:anchor="h.2jxsxqh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tabs>
          <w:tab w:val="left" w:pos="360"/>
          <w:tab w:val="right" w:pos="9344"/>
        </w:tabs>
        <w:spacing w:lineRule="auto" w:after="100" w:line="240" w:before="100"/>
        <w:contextualSpacing w:val="0"/>
      </w:pPr>
      <w:hyperlink w:anchor="h.z337ya">
        <w:r w:rsidRPr="00000000" w:rsidR="00000000" w:rsidDel="00000000">
          <w:rPr>
            <w:rFonts w:cs="Arial" w:hAnsi="Arial" w:eastAsia="Arial" w:ascii="Arial"/>
            <w:b w:val="1"/>
            <w:color w:val="0000ff"/>
            <w:sz w:val="24"/>
            <w:u w:val="single"/>
            <w:rtl w:val="0"/>
          </w:rPr>
          <w:t xml:space="preserve">4.</w:t>
        </w:r>
      </w:hyperlink>
      <w:hyperlink w:anchor="h.z337ya">
        <w:r w:rsidRPr="00000000" w:rsidR="00000000" w:rsidDel="00000000">
          <w:rPr>
            <w:rFonts w:cs="Times New Roman" w:hAnsi="Times New Roman" w:eastAsia="Times New Roman" w:ascii="Times New Roman"/>
            <w:b w:val="0"/>
            <w:sz w:val="24"/>
            <w:rtl w:val="0"/>
          </w:rPr>
          <w:tab/>
        </w:r>
      </w:hyperlink>
      <w:hyperlink w:anchor="h.z337ya">
        <w:r w:rsidRPr="00000000" w:rsidR="00000000" w:rsidDel="00000000">
          <w:rPr>
            <w:rFonts w:cs="Arial" w:hAnsi="Arial" w:eastAsia="Arial" w:ascii="Arial"/>
            <w:b w:val="1"/>
            <w:color w:val="0000ff"/>
            <w:sz w:val="24"/>
            <w:u w:val="single"/>
            <w:rtl w:val="0"/>
          </w:rPr>
          <w:t xml:space="preserve">Структура Сайта</w:t>
        </w:r>
      </w:hyperlink>
      <w:hyperlink w:anchor="h.z337ya">
        <w:r w:rsidRPr="00000000" w:rsidR="00000000" w:rsidDel="00000000">
          <w:rPr>
            <w:rFonts w:cs="Arial" w:hAnsi="Arial" w:eastAsia="Arial" w:ascii="Arial"/>
            <w:b w:val="1"/>
            <w:sz w:val="24"/>
            <w:rtl w:val="0"/>
          </w:rPr>
          <w:tab/>
        </w:r>
      </w:hyperlink>
      <w:hyperlink w:anchor="h.z337ya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tabs>
          <w:tab w:val="left" w:pos="360"/>
          <w:tab w:val="right" w:pos="9344"/>
        </w:tabs>
        <w:spacing w:lineRule="auto" w:after="100" w:line="240" w:before="100"/>
        <w:contextualSpacing w:val="0"/>
      </w:pPr>
      <w:hyperlink w:anchor="h.3j2qqm3">
        <w:r w:rsidRPr="00000000" w:rsidR="00000000" w:rsidDel="00000000">
          <w:rPr>
            <w:rFonts w:cs="Arial" w:hAnsi="Arial" w:eastAsia="Arial" w:ascii="Arial"/>
            <w:b w:val="1"/>
            <w:color w:val="0000ff"/>
            <w:sz w:val="24"/>
            <w:u w:val="single"/>
            <w:rtl w:val="0"/>
          </w:rPr>
          <w:t xml:space="preserve">5.</w:t>
        </w:r>
      </w:hyperlink>
      <w:hyperlink w:anchor="h.3j2qqm3">
        <w:r w:rsidRPr="00000000" w:rsidR="00000000" w:rsidDel="00000000">
          <w:rPr>
            <w:rFonts w:cs="Times New Roman" w:hAnsi="Times New Roman" w:eastAsia="Times New Roman" w:ascii="Times New Roman"/>
            <w:b w:val="0"/>
            <w:sz w:val="24"/>
            <w:rtl w:val="0"/>
          </w:rPr>
          <w:tab/>
        </w:r>
      </w:hyperlink>
      <w:hyperlink w:anchor="h.3j2qqm3">
        <w:r w:rsidRPr="00000000" w:rsidR="00000000" w:rsidDel="00000000">
          <w:rPr>
            <w:rFonts w:cs="Arial" w:hAnsi="Arial" w:eastAsia="Arial" w:ascii="Arial"/>
            <w:b w:val="1"/>
            <w:color w:val="0000ff"/>
            <w:sz w:val="24"/>
            <w:u w:val="single"/>
            <w:rtl w:val="0"/>
          </w:rPr>
          <w:t xml:space="preserve">Описание разделов Сайта</w:t>
        </w:r>
      </w:hyperlink>
      <w:hyperlink w:anchor="h.3j2qqm3">
        <w:r w:rsidRPr="00000000" w:rsidR="00000000" w:rsidDel="00000000">
          <w:rPr>
            <w:rFonts w:cs="Arial" w:hAnsi="Arial" w:eastAsia="Arial" w:ascii="Arial"/>
            <w:b w:val="1"/>
            <w:sz w:val="24"/>
            <w:rtl w:val="0"/>
          </w:rPr>
          <w:tab/>
        </w:r>
      </w:hyperlink>
      <w:hyperlink w:anchor="h.3j2qqm3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tabs>
          <w:tab w:val="left" w:pos="900"/>
          <w:tab w:val="right" w:pos="9344"/>
        </w:tabs>
        <w:spacing w:lineRule="auto" w:after="0" w:line="240" w:before="0"/>
        <w:ind w:left="357" w:firstLine="0"/>
        <w:contextualSpacing w:val="0"/>
      </w:pP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5.1.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ab/>
      </w: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Главная страница</w:t>
      </w: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ab/>
        <w:t xml:space="preserve">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00"/>
          <w:tab w:val="right" w:pos="9344"/>
        </w:tabs>
        <w:spacing w:lineRule="auto" w:after="0" w:line="240" w:before="0"/>
        <w:ind w:left="357" w:firstLine="0"/>
        <w:contextualSpacing w:val="0"/>
      </w:pP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5.2.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ab/>
      </w: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Раздел «Тендеры»</w:t>
      </w: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ab/>
        <w:t xml:space="preserve">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00"/>
          <w:tab w:val="right" w:pos="9344"/>
        </w:tabs>
        <w:spacing w:lineRule="auto" w:after="0" w:line="240" w:before="0"/>
        <w:ind w:left="357" w:firstLine="0"/>
        <w:contextualSpacing w:val="0"/>
      </w:pP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5.3.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ab/>
      </w: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Раздел «Личный кабинет»</w:t>
      </w: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ab/>
        <w:t xml:space="preserve">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00"/>
          <w:tab w:val="right" w:pos="9344"/>
        </w:tabs>
        <w:spacing w:lineRule="auto" w:after="0" w:line="240" w:before="0"/>
        <w:ind w:left="357" w:firstLine="0"/>
        <w:contextualSpacing w:val="0"/>
      </w:pP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5.4.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ab/>
      </w: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Раздел «Создать тендер»</w:t>
      </w: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ab/>
        <w:t xml:space="preserve">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00"/>
          <w:tab w:val="right" w:pos="9344"/>
        </w:tabs>
        <w:spacing w:lineRule="auto" w:after="0" w:line="240" w:before="0"/>
        <w:ind w:left="357" w:firstLine="0"/>
        <w:contextualSpacing w:val="0"/>
      </w:pP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5.5.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ab/>
      </w: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Раздел «Лот»</w:t>
      </w: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ab/>
        <w:t xml:space="preserve">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00"/>
          <w:tab w:val="right" w:pos="9344"/>
        </w:tabs>
        <w:spacing w:lineRule="auto" w:after="0" w:line="240" w:before="0"/>
        <w:ind w:left="357" w:firstLine="0"/>
        <w:contextualSpacing w:val="0"/>
      </w:pP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5.6.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ab/>
      </w: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Раздел «Отправить заявку»</w:t>
      </w: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ab/>
        <w:t xml:space="preserve">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00"/>
          <w:tab w:val="right" w:pos="9344"/>
        </w:tabs>
        <w:spacing w:lineRule="auto" w:after="0" w:line="240" w:before="0"/>
        <w:ind w:left="357" w:firstLine="0"/>
        <w:contextualSpacing w:val="0"/>
      </w:pP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5.7.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ab/>
      </w: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Раздел «Создать конференцию»</w:t>
      </w: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00"/>
          <w:tab w:val="right" w:pos="9344"/>
        </w:tabs>
        <w:spacing w:lineRule="auto" w:after="0" w:line="240" w:before="0"/>
        <w:ind w:left="357" w:firstLine="0"/>
        <w:contextualSpacing w:val="0"/>
      </w:pP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5.8.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ab/>
      </w: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Раздел «Создать торги»</w:t>
      </w: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00"/>
          <w:tab w:val="right" w:pos="9344"/>
        </w:tabs>
        <w:spacing w:lineRule="auto" w:after="0" w:line="240" w:before="0"/>
        <w:ind w:left="357" w:firstLine="0"/>
        <w:contextualSpacing w:val="0"/>
      </w:pP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5.9.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ab/>
      </w: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Раздел «Торги»</w:t>
      </w: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00"/>
          <w:tab w:val="right" w:pos="9344"/>
        </w:tabs>
        <w:spacing w:lineRule="auto" w:after="0" w:line="240" w:before="0"/>
        <w:ind w:left="357" w:firstLine="0"/>
        <w:contextualSpacing w:val="0"/>
      </w:pP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5.10.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ab/>
      </w: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Раздел «Каталог оборудования»</w:t>
      </w: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ab/>
        <w:t xml:space="preserve">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00"/>
          <w:tab w:val="right" w:pos="9344"/>
        </w:tabs>
        <w:spacing w:lineRule="auto" w:after="0" w:line="240" w:before="0"/>
        <w:ind w:left="357" w:firstLine="0"/>
        <w:contextualSpacing w:val="0"/>
      </w:pP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5.11.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ab/>
      </w: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Раздел «Внутренние страницы»</w:t>
      </w: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ab/>
        <w:t xml:space="preserve">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00"/>
          <w:tab w:val="right" w:pos="9344"/>
        </w:tabs>
        <w:spacing w:lineRule="auto" w:after="0" w:line="240" w:before="0"/>
        <w:ind w:left="357" w:firstLine="0"/>
        <w:contextualSpacing w:val="0"/>
      </w:pP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5.12.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ab/>
      </w: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Раздел «О системе»</w:t>
      </w: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ab/>
        <w:t xml:space="preserve">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00"/>
          <w:tab w:val="right" w:pos="9344"/>
        </w:tabs>
        <w:spacing w:lineRule="auto" w:after="0" w:line="240" w:before="0"/>
        <w:ind w:left="357" w:firstLine="0"/>
        <w:contextualSpacing w:val="0"/>
      </w:pP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5.13.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ab/>
      </w: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Раздел «Поддержка»</w:t>
      </w: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ab/>
        <w:t xml:space="preserve">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00"/>
          <w:tab w:val="right" w:pos="9344"/>
        </w:tabs>
        <w:spacing w:lineRule="auto" w:after="0" w:line="240" w:before="0"/>
        <w:ind w:left="357" w:firstLine="0"/>
        <w:contextualSpacing w:val="0"/>
      </w:pP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5.14.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ab/>
      </w: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Раздел «Регистрация»</w:t>
      </w: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ab/>
        <w:t xml:space="preserve">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00"/>
          <w:tab w:val="right" w:pos="9344"/>
        </w:tabs>
        <w:spacing w:lineRule="auto" w:after="0" w:line="240" w:before="0"/>
        <w:ind w:left="357" w:firstLine="0"/>
        <w:contextualSpacing w:val="0"/>
      </w:pP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5.15.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ab/>
      </w: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Раздел «Панель администрирования»</w:t>
      </w: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ab/>
        <w:t xml:space="preserve">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00"/>
          <w:tab w:val="right" w:pos="9344"/>
        </w:tabs>
        <w:spacing w:lineRule="auto" w:after="0" w:line="240" w:before="0"/>
        <w:ind w:left="357" w:firstLine="0"/>
        <w:contextualSpacing w:val="0"/>
      </w:pP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5.16.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ab/>
      </w:r>
      <w:r w:rsidRPr="00000000" w:rsidR="00000000" w:rsidDel="00000000">
        <w:rPr>
          <w:rFonts w:cs="Arial" w:hAnsi="Arial" w:eastAsia="Arial" w:ascii="Arial"/>
          <w:b w:val="1"/>
          <w:color w:val="0000ff"/>
          <w:sz w:val="22"/>
          <w:u w:val="single"/>
          <w:rtl w:val="0"/>
        </w:rPr>
        <w:t xml:space="preserve">Раздел «Лог событий»</w:t>
      </w: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ab/>
        <w:t xml:space="preserve">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pStyle w:val="Heading1"/>
        <w:numPr>
          <w:ilvl w:val="0"/>
          <w:numId w:val="15"/>
        </w:numPr>
        <w:rPr/>
      </w:pPr>
      <w:bookmarkStart w:id="0" w:colFirst="0" w:name="h.gjdgxs" w:colLast="0"/>
      <w:bookmarkEnd w:id="0"/>
      <w:r w:rsidRPr="00000000" w:rsidR="00000000" w:rsidDel="00000000">
        <w:rPr>
          <w:rtl w:val="0"/>
        </w:rPr>
        <w:t xml:space="preserve">Общие сведения</w:t>
      </w:r>
    </w:p>
    <w:p w:rsidP="00000000" w:rsidRPr="00000000" w:rsidR="00000000" w:rsidDel="00000000" w:rsidRDefault="00000000">
      <w:pPr>
        <w:pStyle w:val="Heading2"/>
        <w:numPr>
          <w:ilvl w:val="1"/>
          <w:numId w:val="15"/>
        </w:numPr>
        <w:rPr/>
      </w:pPr>
      <w:bookmarkStart w:id="1" w:colFirst="0" w:name="h.30j0zll" w:colLast="0"/>
      <w:bookmarkEnd w:id="1"/>
      <w:r w:rsidRPr="00000000" w:rsidR="00000000" w:rsidDel="00000000">
        <w:rPr>
          <w:rtl w:val="0"/>
        </w:rPr>
        <w:t xml:space="preserve">Наименование и составСистемы</w:t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Полное наименование  –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Электронная торговая площадка «Монолит».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Краткое наименование системы –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«Сайт», ЭТП.</w:t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В состав Системы входят: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120" w:line="240" w:before="0"/>
        <w:ind w:left="71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Веб-ресурс для размещения в сети Интернет (Сайт);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120" w:line="240" w:before="0"/>
        <w:ind w:left="71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Хостинговая площадка (Сервер);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120" w:line="240" w:before="0"/>
        <w:ind w:left="71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Дизайн сайта (пользовательский интерфейс разделов указанных в ТЗ).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left="357" w:firstLine="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Система размещается на хостинговой площадке предоставляемой Заказчиком.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numPr>
          <w:ilvl w:val="1"/>
          <w:numId w:val="15"/>
        </w:numPr>
        <w:rPr/>
      </w:pPr>
      <w:bookmarkStart w:id="2" w:colFirst="0" w:name="h.1fob9te" w:colLast="0"/>
      <w:bookmarkEnd w:id="2"/>
      <w:r w:rsidRPr="00000000" w:rsidR="00000000" w:rsidDel="00000000">
        <w:rPr>
          <w:rtl w:val="0"/>
        </w:rPr>
        <w:t xml:space="preserve">Перечень документов для разработки Системы</w:t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0" w:line="240" w:before="0"/>
        <w:ind w:left="1071" w:hanging="356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Договор № 4755 от «____» ________ 2014 г. и приложения к Договору между ________________________________________________ и ООО «Содружество».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0" w:line="240" w:before="0"/>
        <w:ind w:left="1071" w:hanging="356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Регламент функционирования ЭТП (Приложение 1к ТЗ)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numPr>
          <w:ilvl w:val="1"/>
          <w:numId w:val="15"/>
        </w:numPr>
        <w:rPr/>
      </w:pPr>
      <w:bookmarkStart w:id="3" w:colFirst="0" w:name="h.3znysh7" w:colLast="0"/>
      <w:bookmarkEnd w:id="3"/>
      <w:r w:rsidRPr="00000000" w:rsidR="00000000" w:rsidDel="00000000">
        <w:rPr>
          <w:rtl w:val="0"/>
        </w:rPr>
        <w:t xml:space="preserve">Плановые сроки начала и окончания работ</w:t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Определяются в соответствии с графиком и согласованными сроками проведения работ, определенными в Договоре № 4755 от «____» _______________ 2014 г. между ________________________________ и ООО «Содружество».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numPr>
          <w:ilvl w:val="1"/>
          <w:numId w:val="15"/>
        </w:numPr>
        <w:rPr/>
      </w:pPr>
      <w:bookmarkStart w:id="4" w:colFirst="0" w:name="h.2et92p0" w:colLast="0"/>
      <w:bookmarkEnd w:id="4"/>
      <w:r w:rsidRPr="00000000" w:rsidR="00000000" w:rsidDel="00000000">
        <w:rPr>
          <w:rFonts w:cs="Times New Roman" w:hAnsi="Times New Roman" w:eastAsia="Times New Roman" w:ascii="Times New Roman"/>
          <w:sz w:val="28"/>
          <w:rtl w:val="0"/>
        </w:rPr>
        <w:t xml:space="preserve">Описание терминов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3"/>
        <w:numPr>
          <w:ilvl w:val="2"/>
          <w:numId w:val="15"/>
        </w:numPr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Электронная торговая площадка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– это Торговый портал, (ТП) расположенный в сети Интернет по адресу http://b2b-monolit.ru</w:t>
      </w:r>
    </w:p>
    <w:p w:rsidP="00000000" w:rsidRPr="00000000" w:rsidR="00000000" w:rsidDel="00000000" w:rsidRDefault="00000000">
      <w:pPr>
        <w:pStyle w:val="Heading3"/>
        <w:numPr>
          <w:ilvl w:val="2"/>
          <w:numId w:val="15"/>
        </w:numPr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Портал 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– программно-аппаратный комплекс, обеспечивающий проведение торгово-закупочных процедур в электронной форме.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3"/>
        <w:numPr>
          <w:ilvl w:val="2"/>
          <w:numId w:val="15"/>
        </w:numPr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Оператор Портала 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- Оператор электронной площадки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3"/>
        <w:numPr>
          <w:ilvl w:val="2"/>
          <w:numId w:val="15"/>
        </w:numPr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Посетитель Портала 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– это любой пользователь сети Интернет, просматривающий открытую информацию, размещённую на Портале, и не оформивший договор с Оператором Портала.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3"/>
        <w:numPr>
          <w:ilvl w:val="2"/>
          <w:numId w:val="15"/>
        </w:numPr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Участник Портала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 –это юридическое лицо или физическое лицо (касательно интернет магазина), зарегистрировавшееся на Портале и разместившее информацию о себе на нём.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3"/>
        <w:numPr>
          <w:ilvl w:val="2"/>
          <w:numId w:val="15"/>
        </w:numPr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Регистрация на Портале 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–действие лица, результатом которого является размещение информации о таком лице на Портале, а также получение персонального пароля от Оператора Портала, в том числе и получение пароля дающего право подписи документов.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3"/>
        <w:numPr>
          <w:ilvl w:val="2"/>
          <w:numId w:val="15"/>
        </w:numPr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Аутентификационные данные 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–уникальные данные в составе логина (имя) и пароля, выдаваемые Участнику Портала Оператором Портала.</w:t>
      </w:r>
    </w:p>
    <w:p w:rsidP="00000000" w:rsidRPr="00000000" w:rsidR="00000000" w:rsidDel="00000000" w:rsidRDefault="00000000">
      <w:pPr>
        <w:pStyle w:val="Heading3"/>
        <w:numPr>
          <w:ilvl w:val="2"/>
          <w:numId w:val="15"/>
        </w:numPr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Аккредитация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 –комплекс аналитических мероприятий, направленных на проверку наличия у Участника Портала достаточных и законных оснований для участия в торговых процедурах разделов, основанных на анализе представленных документов, результатом которого является предоставление Участнику Портала юридически значимого статуса.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3"/>
        <w:numPr>
          <w:ilvl w:val="2"/>
          <w:numId w:val="15"/>
        </w:numPr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Торговая процедура – 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процедура покупки (продажи), в результате проведения которой организатор торговой процедуры в соответствии с правилами, установленными организатором процедуры, а также настоящим Регламентом производит выбор поставщика (покупателя), с которым заключается договор на поставку (продажу) товаров, выполнение работ или оказание услуг.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3"/>
        <w:numPr>
          <w:ilvl w:val="2"/>
          <w:numId w:val="15"/>
        </w:numPr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Организатор торговой процедуры (Организатор) 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– Заказчик, Специализированная организация, осуществляющая в рамках своих полномочий подготовку и проведение торговой процедуры.</w:t>
      </w:r>
    </w:p>
    <w:p w:rsidP="00000000" w:rsidRPr="00000000" w:rsidR="00000000" w:rsidDel="00000000" w:rsidRDefault="00000000">
      <w:pPr>
        <w:pStyle w:val="Heading3"/>
        <w:numPr>
          <w:ilvl w:val="2"/>
          <w:numId w:val="15"/>
        </w:numPr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Участник торговой процедуры (Участник) 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– это Участник Портала, направивший свою заявку (предложение) по предмету торговой процедуры организатору такой процедуры и допущенный организатором к участию в такой процедуре после рассмотрения его заявки (предложения).</w:t>
      </w:r>
    </w:p>
    <w:p w:rsidP="00000000" w:rsidRPr="00000000" w:rsidR="00000000" w:rsidDel="00000000" w:rsidRDefault="00000000">
      <w:pPr>
        <w:pStyle w:val="Heading3"/>
        <w:numPr>
          <w:ilvl w:val="2"/>
          <w:numId w:val="15"/>
        </w:numPr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Претендент 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– это Участник Портала, направивший организатору торговой процедуры заявку (предложение) на участие в торговой процедуре.</w:t>
      </w:r>
    </w:p>
    <w:p w:rsidP="00000000" w:rsidRPr="00000000" w:rsidR="00000000" w:rsidDel="00000000" w:rsidRDefault="00000000">
      <w:pPr>
        <w:pStyle w:val="Heading3"/>
        <w:numPr>
          <w:ilvl w:val="2"/>
          <w:numId w:val="15"/>
        </w:numPr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Заказчик 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– организация, предприятие или учреждение, являющееся собственником средств или их законным распорядителем, выразителем интересов которого выступают руководители, наделённые правом совершать от его имени сделки по закупке (продаже) продукции, выполнения работ, оказания услуг.</w:t>
      </w:r>
    </w:p>
    <w:p w:rsidP="00000000" w:rsidRPr="00000000" w:rsidR="00000000" w:rsidDel="00000000" w:rsidRDefault="00000000">
      <w:pPr>
        <w:pStyle w:val="Heading3"/>
        <w:numPr>
          <w:ilvl w:val="2"/>
          <w:numId w:val="15"/>
        </w:numPr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Документ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 – документ, в котором информация представлена в электронно-цифровой форме (документ, изготовленный на компьютере или в виде скан-копии).</w:t>
      </w:r>
    </w:p>
    <w:p w:rsidP="00000000" w:rsidRPr="00000000" w:rsidR="00000000" w:rsidDel="00000000" w:rsidRDefault="00000000">
      <w:pPr>
        <w:pStyle w:val="Heading3"/>
        <w:numPr>
          <w:ilvl w:val="2"/>
          <w:numId w:val="15"/>
        </w:numPr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Электронный документ 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– документ, подписанный электронной цифровой подписью или усиленной квалифицированной электронной подписью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numPr>
          <w:ilvl w:val="1"/>
          <w:numId w:val="15"/>
        </w:numPr>
        <w:rPr/>
      </w:pPr>
      <w:r w:rsidRPr="00000000" w:rsidR="00000000" w:rsidDel="00000000">
        <w:rPr>
          <w:rtl w:val="0"/>
        </w:rPr>
        <w:t xml:space="preserve">Основные сведения о предприятии Заказчика</w:t>
      </w:r>
    </w:p>
    <w:p w:rsidP="00000000" w:rsidRPr="00000000" w:rsidR="00000000" w:rsidDel="00000000" w:rsidRDefault="00000000">
      <w:pPr>
        <w:spacing w:lineRule="auto" w:after="120"/>
        <w:ind w:firstLine="357"/>
        <w:contextualSpacing w:val="0"/>
        <w:jc w:val="both"/>
      </w:pPr>
      <w:r w:rsidRPr="00000000" w:rsidR="00000000" w:rsidDel="00000000">
        <w:rPr>
          <w:sz w:val="24"/>
          <w:rtl w:val="0"/>
        </w:rPr>
        <w:t xml:space="preserve">Приоритетные направления деятельности:</w:t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организация торгов;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организация комплексных закупок, продажи оборудования.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/>
        <w:ind w:firstLine="357"/>
        <w:contextualSpacing w:val="0"/>
        <w:jc w:val="both"/>
      </w:pPr>
      <w:r w:rsidRPr="00000000" w:rsidR="00000000" w:rsidDel="00000000">
        <w:rPr>
          <w:sz w:val="24"/>
          <w:rtl w:val="0"/>
        </w:rPr>
        <w:t xml:space="preserve">Компания ведет свою деятельность на территории Уральского региона России, аудитория сайта –граждане РФ.</w:t>
      </w:r>
    </w:p>
    <w:p w:rsidP="00000000" w:rsidRPr="00000000" w:rsidR="00000000" w:rsidDel="00000000" w:rsidRDefault="00000000">
      <w:pPr>
        <w:spacing w:lineRule="auto" w:after="12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  <w:numPr>
          <w:ilvl w:val="0"/>
          <w:numId w:val="15"/>
        </w:numPr>
        <w:ind w:left="357" w:hanging="356"/>
        <w:rPr/>
      </w:pPr>
      <w:bookmarkStart w:id="5" w:colFirst="0" w:name="h.tyjcwt" w:colLast="0"/>
      <w:bookmarkEnd w:id="5"/>
      <w:r w:rsidRPr="00000000" w:rsidR="00000000" w:rsidDel="00000000">
        <w:rPr>
          <w:rtl w:val="0"/>
        </w:rPr>
        <w:t xml:space="preserve">Назначение и цели создания Сайта</w:t>
      </w:r>
    </w:p>
    <w:p w:rsidP="00000000" w:rsidRPr="00000000" w:rsidR="00000000" w:rsidDel="00000000" w:rsidRDefault="00000000">
      <w:pPr>
        <w:pStyle w:val="Heading2"/>
        <w:numPr>
          <w:ilvl w:val="1"/>
          <w:numId w:val="15"/>
        </w:numPr>
        <w:rPr/>
      </w:pPr>
      <w:bookmarkStart w:id="6" w:colFirst="0" w:name="h.3dy6vkm" w:colLast="0"/>
      <w:bookmarkEnd w:id="6"/>
      <w:r w:rsidRPr="00000000" w:rsidR="00000000" w:rsidDel="00000000">
        <w:rPr>
          <w:rtl w:val="0"/>
        </w:rPr>
        <w:t xml:space="preserve">Назначение Сайта</w:t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Основным назначением Сайта является создание эффективной действующей площадки для проведения в сети Интернет открытых коммерческих торгов и закупок строительных материалов.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numPr>
          <w:ilvl w:val="1"/>
          <w:numId w:val="15"/>
        </w:numPr>
        <w:rPr/>
      </w:pPr>
      <w:bookmarkStart w:id="7" w:colFirst="0" w:name="h.1t3h5sf" w:colLast="0"/>
      <w:bookmarkEnd w:id="7"/>
      <w:r w:rsidRPr="00000000" w:rsidR="00000000" w:rsidDel="00000000">
        <w:rPr>
          <w:rtl w:val="0"/>
        </w:rPr>
        <w:t xml:space="preserve">Цель создания Сайта</w:t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Целью создания Сайта является информационно-технологическое обеспечение Регламентафункционирования ЭТП в сети Интернет.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numPr>
          <w:ilvl w:val="1"/>
          <w:numId w:val="15"/>
        </w:numPr>
        <w:rPr/>
      </w:pPr>
      <w:bookmarkStart w:id="8" w:colFirst="0" w:name="h.4d34og8" w:colLast="0"/>
      <w:bookmarkEnd w:id="8"/>
      <w:r w:rsidRPr="00000000" w:rsidR="00000000" w:rsidDel="00000000">
        <w:rPr>
          <w:rtl w:val="0"/>
        </w:rPr>
        <w:t xml:space="preserve">Целевая аудитория Сайта</w:t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Целевая аудитория Сайта представлена следующими группами пользователей: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Заказчики и Поставщики товаров и услуг;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Бизнес-сообщество;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Органы исполнительной местной, региональной и федеральной власти РФ;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Средства массовой информации (СМИ).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numPr>
          <w:ilvl w:val="1"/>
          <w:numId w:val="15"/>
        </w:numPr>
        <w:rPr/>
      </w:pPr>
      <w:bookmarkStart w:id="9" w:colFirst="0" w:name="h.2s8eyo1" w:colLast="0"/>
      <w:bookmarkEnd w:id="9"/>
      <w:r w:rsidRPr="00000000" w:rsidR="00000000" w:rsidDel="00000000">
        <w:rPr>
          <w:rtl w:val="0"/>
        </w:rPr>
        <w:t xml:space="preserve">Основные задачи Сайта</w:t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Сайт должен обеспечивать реализацию следующих задач: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120" w:line="240" w:before="0"/>
        <w:ind w:left="1077" w:hanging="359"/>
        <w:jc w:val="both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Информационная</w:t>
      </w:r>
    </w:p>
    <w:p w:rsidP="00000000" w:rsidRPr="00000000" w:rsidR="00000000" w:rsidDel="00000000" w:rsidRDefault="00000000">
      <w:pPr>
        <w:spacing w:lineRule="auto" w:after="120" w:line="240" w:before="0"/>
        <w:ind w:left="357"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Сайт является публичной площадкой для размещения в сети интернет полной и исчерпывающей информации об условиях и порядке проведения тендеров (торгов) авторизованными Заказчикамии должен: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Обеспечивать безопасный, удобный и понятный доступ к информации о коммерческой торгово-закупочной деятельности клиентов в сферестроительства;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Поддерживать положительный имидж администрации сайта.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1077" w:firstLin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120" w:line="240" w:before="0"/>
        <w:ind w:left="1077" w:hanging="359"/>
        <w:jc w:val="both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Технологическая</w:t>
      </w:r>
    </w:p>
    <w:p w:rsidP="00000000" w:rsidRPr="00000000" w:rsidR="00000000" w:rsidDel="00000000" w:rsidRDefault="00000000">
      <w:pPr>
        <w:spacing w:lineRule="auto" w:after="120" w:line="240" w:before="0"/>
        <w:ind w:left="357"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Сайт должен обеспечивать всю последовательность операций при проведении тендеров (торгов):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0" w:line="240" w:before="0"/>
        <w:ind w:left="1071" w:hanging="356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авторизацию и идентификацию Пользователей Системы;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0" w:line="240" w:before="0"/>
        <w:ind w:left="1071" w:hanging="356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реализацию механизма авторизации и подтверждения действий с помощью Электронной цифровой подписи (ЭЦП);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0" w:line="240" w:before="0"/>
        <w:ind w:left="1071" w:hanging="356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формирование Личного кабинета;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0" w:line="240" w:before="0"/>
        <w:ind w:left="1071" w:hanging="356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организацию тендеров (торгов);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0" w:line="240" w:before="0"/>
        <w:ind w:left="1071" w:hanging="356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документооборот;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0" w:line="240" w:before="0"/>
        <w:ind w:left="1071" w:hanging="356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защиту информации;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0" w:line="240" w:before="0"/>
        <w:ind w:left="1071" w:hanging="356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справочную поддержку клиентов.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left="717" w:firstLine="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Весь функционал и другие моменты не регламентированные данным ТЗ остаются на усмотрение исполнителя.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1077" w:hanging="359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  <w:numPr>
          <w:ilvl w:val="0"/>
          <w:numId w:val="15"/>
        </w:numPr>
        <w:ind w:left="357" w:hanging="356"/>
        <w:rPr/>
      </w:pPr>
      <w:bookmarkStart w:id="10" w:colFirst="0" w:name="h.17dp8vu" w:colLast="0"/>
      <w:bookmarkEnd w:id="10"/>
      <w:r w:rsidRPr="00000000" w:rsidR="00000000" w:rsidDel="00000000">
        <w:rPr>
          <w:rtl w:val="0"/>
        </w:rPr>
        <w:t xml:space="preserve">Требования к Сайту</w:t>
      </w:r>
    </w:p>
    <w:p w:rsidP="00000000" w:rsidRPr="00000000" w:rsidR="00000000" w:rsidDel="00000000" w:rsidRDefault="00000000">
      <w:pPr>
        <w:pStyle w:val="Heading2"/>
        <w:numPr>
          <w:ilvl w:val="1"/>
          <w:numId w:val="15"/>
        </w:numPr>
        <w:rPr/>
      </w:pPr>
      <w:bookmarkStart w:id="11" w:colFirst="0" w:name="h.3rdcrjn" w:colLast="0"/>
      <w:bookmarkEnd w:id="11"/>
      <w:r w:rsidRPr="00000000" w:rsidR="00000000" w:rsidDel="00000000">
        <w:rPr>
          <w:rtl w:val="0"/>
        </w:rPr>
        <w:t xml:space="preserve">Требования к стилистическому оформлению Сайта</w:t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Стилистическое оформление Сайта должно соответствовать корпоративному стилю компании и использовать его цветовые схемы, графические элементы (логотип) и шрифты.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numPr>
          <w:ilvl w:val="1"/>
          <w:numId w:val="15"/>
        </w:numPr>
        <w:rPr/>
      </w:pPr>
      <w:bookmarkStart w:id="12" w:colFirst="0" w:name="h.26in1rg" w:colLast="0"/>
      <w:bookmarkEnd w:id="12"/>
      <w:r w:rsidRPr="00000000" w:rsidR="00000000" w:rsidDel="00000000">
        <w:rPr>
          <w:rtl w:val="0"/>
        </w:rPr>
        <w:t xml:space="preserve">Требования к графическому дизайну Сайта</w:t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Дизайн Сайта должен быть консервативным - использовать неброские, неяркие, пастельные цвета и тона.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Дизайн Сайта должен быть лаконичным и в то же время выглядеть просто, интуитивно понятно, современно.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Приветствуется использование небольших, но стильных графических элементов (пиктограмм, «визуалов») в оформлении контента Сайта.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numPr>
          <w:ilvl w:val="1"/>
          <w:numId w:val="15"/>
        </w:numPr>
        <w:rPr/>
      </w:pPr>
      <w:bookmarkStart w:id="13" w:colFirst="0" w:name="h.lnxbz9" w:colLast="0"/>
      <w:bookmarkEnd w:id="13"/>
      <w:r w:rsidRPr="00000000" w:rsidR="00000000" w:rsidDel="00000000">
        <w:rPr>
          <w:rtl w:val="0"/>
        </w:rPr>
        <w:t xml:space="preserve">Требования к шрифтовому оформлению Сайта</w:t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Основными шрифтовыми гарнитурами корпоративного стиля компании являются гарнитуры 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1"/>
          <w:sz w:val="24"/>
          <w:rtl w:val="0"/>
        </w:rPr>
        <w:t xml:space="preserve">Arial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и 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1"/>
          <w:sz w:val="24"/>
          <w:rtl w:val="0"/>
        </w:rPr>
        <w:t xml:space="preserve">Futura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Шрифты, используемые для оформления графических элементовСайта, не должны противоречить корпоративному стилю компании.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Шрифты, используемые для оформления текстовых материаловСайта, не должны противоречить корпоративному стилю компании. В случае отсутствия необходимых шрифтов на компьютере пользователя необходимо предусмотреть использование стандартных групп шрифтов браузеров (Arial/Helvetica, Times New Roman, Courier) таким образом, чтобы замена шрифтов из соответствующей группы не приводила к визуальному искажению текста.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Размер (кегль) шрифтов должен обеспечивать удобство восприятия текста при минимально допустимом размере экрана.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numPr>
          <w:ilvl w:val="1"/>
          <w:numId w:val="15"/>
        </w:numPr>
        <w:rPr/>
      </w:pPr>
      <w:bookmarkStart w:id="14" w:colFirst="0" w:name="h.35nkun2" w:colLast="0"/>
      <w:bookmarkEnd w:id="14"/>
      <w:r w:rsidRPr="00000000" w:rsidR="00000000" w:rsidDel="00000000">
        <w:rPr>
          <w:rtl w:val="0"/>
        </w:rPr>
        <w:t xml:space="preserve">Требования к средствам просмотра Сайта</w:t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Сайт должен обеспечивать корректное отображение данных в следующих браузерах: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Internet Explorer (версия8ивыше);</w:t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Opera (версия 8.0 ивыше);</w:t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Mozilla Firefox(версия 4.0 и выше).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На мобильных устройствах.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4"/>
          <w:rtl w:val="0"/>
        </w:rPr>
        <w:t xml:space="preserve">Chrome</w:t>
      </w:r>
    </w:p>
    <w:p w:rsidP="00000000" w:rsidRPr="00000000" w:rsidR="00000000" w:rsidDel="00000000" w:rsidRDefault="00000000">
      <w:pPr>
        <w:pStyle w:val="Heading2"/>
        <w:numPr>
          <w:ilvl w:val="1"/>
          <w:numId w:val="15"/>
        </w:numPr>
        <w:rPr/>
      </w:pPr>
      <w:bookmarkStart w:id="15" w:colFirst="0" w:name="h.1ksv4uv" w:colLast="0"/>
      <w:bookmarkEnd w:id="15"/>
      <w:r w:rsidRPr="00000000" w:rsidR="00000000" w:rsidDel="00000000">
        <w:rPr>
          <w:rtl w:val="0"/>
        </w:rPr>
        <w:t xml:space="preserve">Требования к контенту и наполнению Сайта</w:t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Первичная разработка и верстка контента (информационного содержимого) Сайта должна производиться силами Исполнителя при непосредственном участии Заказчика. Заказчик предоставляет все необходимые Исполнителю текстовые и графические материалы, а также комментарии, касающиеся их содержания, объема, оформления и размещения.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numPr>
          <w:ilvl w:val="1"/>
          <w:numId w:val="15"/>
        </w:numPr>
        <w:rPr/>
      </w:pPr>
      <w:bookmarkStart w:id="16" w:colFirst="0" w:name="h.44sinio" w:colLast="0"/>
      <w:bookmarkEnd w:id="16"/>
      <w:r w:rsidRPr="00000000" w:rsidR="00000000" w:rsidDel="00000000">
        <w:rPr>
          <w:rtl w:val="0"/>
        </w:rPr>
        <w:t xml:space="preserve">Требования к системе управления контентом Сайта</w:t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Разработка Сайта ведется на платформе фреймворка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Kohana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 версия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3.3.2. PHP5.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Изменение дизайна и структуры Сайта, а также доработка существующего и создание нового функционала должны происходить в рамках процедур поддержки сайта Исполнителем либо в соответствии с отдельными договорами на указанные виды работ.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numPr>
          <w:ilvl w:val="1"/>
          <w:numId w:val="15"/>
        </w:numPr>
        <w:rPr/>
      </w:pPr>
      <w:bookmarkStart w:id="17" w:colFirst="0" w:name="h.2jxsxqh" w:colLast="0"/>
      <w:bookmarkEnd w:id="17"/>
      <w:r w:rsidRPr="00000000" w:rsidR="00000000" w:rsidDel="00000000">
        <w:rPr>
          <w:rtl w:val="0"/>
        </w:rPr>
        <w:t xml:space="preserve">Требования к компоновке страницСайта</w:t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Компоновка страниц Сайта должна обеспечивать автоматическое масштабирование страниц в зависимости от ширины рабочего поля браузера пользователя. Минимальный размер (ширина) рабочего поля браузера, при котором необходимо обеспечить полноценное отображение страниц (без полосы горизонтальнойпрокрутки), составляет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1200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пикселей.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  <w:numPr>
          <w:ilvl w:val="0"/>
          <w:numId w:val="15"/>
        </w:numPr>
        <w:rPr/>
      </w:pPr>
      <w:bookmarkStart w:id="18" w:colFirst="0" w:name="h.z337ya" w:colLast="0"/>
      <w:bookmarkEnd w:id="18"/>
      <w:r w:rsidRPr="00000000" w:rsidR="00000000" w:rsidDel="00000000">
        <w:rPr>
          <w:rtl w:val="0"/>
        </w:rPr>
        <w:t xml:space="preserve">Структура Сайта</w:t>
      </w:r>
    </w:p>
    <w:p w:rsidP="00000000" w:rsidRPr="00000000" w:rsidR="00000000" w:rsidDel="00000000" w:rsidRDefault="00000000">
      <w:pPr>
        <w:keepNext w:val="1"/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Общая структура Сайта представлена на рис. 1.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0" distT="0" distB="0" distL="0">
            <wp:extent cy="3745230" cx="6639560"/>
            <wp:effectExtent t="0" b="0" r="0" l="0"/>
            <wp:docPr id="6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3745230" cx="66395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Рисунок 1. Общая структура Сайта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Ниже представлена структура сайта в виде списка. Для каждого раздела Сайта даны краткое и полное названия. Краткое название может использоваться в тех случаях, когда существует ограничение на количество отображаемых символов (например, в графических навигационных элементах).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tabs>
          <w:tab w:val="left" w:pos="720"/>
        </w:tabs>
        <w:spacing w:lineRule="auto" w:after="240" w:line="240" w:before="0"/>
        <w:ind w:left="357" w:hanging="356"/>
        <w:contextualSpacing w:val="1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О системе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tabs>
          <w:tab w:val="left" w:pos="720"/>
        </w:tabs>
        <w:spacing w:lineRule="auto" w:after="240" w:line="240" w:before="0"/>
        <w:ind w:left="357" w:hanging="356"/>
        <w:contextualSpacing w:val="1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Регистрация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tabs>
          <w:tab w:val="left" w:pos="720"/>
        </w:tabs>
        <w:spacing w:lineRule="auto" w:after="240" w:line="240" w:before="0"/>
        <w:ind w:left="357" w:hanging="356"/>
        <w:contextualSpacing w:val="1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ЭЦП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tabs>
          <w:tab w:val="left" w:pos="720"/>
        </w:tabs>
        <w:spacing w:lineRule="auto" w:after="240" w:line="240" w:before="0"/>
        <w:ind w:left="357" w:hanging="356"/>
        <w:contextualSpacing w:val="1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Поиск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tabs>
          <w:tab w:val="left" w:pos="720"/>
        </w:tabs>
        <w:spacing w:lineRule="auto" w:after="240" w:line="240" w:before="0"/>
        <w:ind w:left="357" w:hanging="356"/>
        <w:contextualSpacing w:val="1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Личный кабинет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tabs>
          <w:tab w:val="left" w:pos="720"/>
        </w:tabs>
        <w:spacing w:lineRule="auto" w:after="240" w:line="240" w:before="0"/>
        <w:ind w:left="357" w:hanging="356"/>
        <w:contextualSpacing w:val="1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Заказчикам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tabs>
          <w:tab w:val="left" w:pos="720"/>
        </w:tabs>
        <w:spacing w:lineRule="auto" w:after="240" w:line="240" w:before="0"/>
        <w:ind w:left="357" w:hanging="356"/>
        <w:contextualSpacing w:val="1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Поставщикам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tabs>
          <w:tab w:val="left" w:pos="720"/>
        </w:tabs>
        <w:spacing w:lineRule="auto" w:after="240" w:line="240" w:before="0"/>
        <w:ind w:left="357" w:hanging="356"/>
        <w:contextualSpacing w:val="1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Тендеры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tabs>
          <w:tab w:val="left" w:pos="720"/>
        </w:tabs>
        <w:spacing w:lineRule="auto" w:after="240" w:line="240" w:before="0"/>
        <w:ind w:left="357" w:hanging="356"/>
        <w:contextualSpacing w:val="1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Торги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tabs>
          <w:tab w:val="left" w:pos="720"/>
        </w:tabs>
        <w:spacing w:lineRule="auto" w:after="240" w:line="240" w:before="0"/>
        <w:ind w:left="357" w:hanging="356"/>
        <w:contextualSpacing w:val="1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Поддержка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tabs>
          <w:tab w:val="left" w:pos="720"/>
        </w:tabs>
        <w:spacing w:lineRule="auto" w:after="240" w:line="240" w:before="0"/>
        <w:ind w:left="357" w:hanging="356"/>
        <w:contextualSpacing w:val="1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Контакты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tabs>
          <w:tab w:val="left" w:pos="720"/>
        </w:tabs>
        <w:spacing w:lineRule="auto" w:after="240" w:line="240" w:before="0"/>
        <w:ind w:left="357" w:hanging="356"/>
        <w:contextualSpacing w:val="1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Карта сайта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numPr>
          <w:ilvl w:val="1"/>
          <w:numId w:val="15"/>
        </w:numPr>
        <w:rPr/>
      </w:pPr>
      <w:r w:rsidRPr="00000000" w:rsidR="00000000" w:rsidDel="00000000">
        <w:rPr>
          <w:rtl w:val="0"/>
        </w:rPr>
        <w:t xml:space="preserve"> Уровни доступа к сайту.</w:t>
      </w:r>
    </w:p>
    <w:p w:rsidP="00000000" w:rsidRPr="00000000" w:rsidR="00000000" w:rsidDel="00000000" w:rsidRDefault="00000000">
      <w:pPr>
        <w:pStyle w:val="Heading3"/>
        <w:numPr>
          <w:ilvl w:val="2"/>
          <w:numId w:val="15"/>
        </w:numPr>
        <w:rPr/>
      </w:pPr>
      <w:r w:rsidRPr="00000000" w:rsidR="00000000" w:rsidDel="00000000">
        <w:rPr>
          <w:rtl w:val="0"/>
        </w:rPr>
        <w:t xml:space="preserve">Пользователи «Гость»</w:t>
      </w:r>
    </w:p>
    <w:p w:rsidP="00000000" w:rsidRPr="00000000" w:rsidR="00000000" w:rsidDel="00000000" w:rsidRDefault="00000000">
      <w:pPr>
        <w:ind w:left="708" w:firstLine="0"/>
        <w:contextualSpacing w:val="0"/>
      </w:pPr>
      <w:r w:rsidRPr="00000000" w:rsidR="00000000" w:rsidDel="00000000">
        <w:rPr>
          <w:rtl w:val="0"/>
        </w:rPr>
        <w:t xml:space="preserve">Пользователь по умолчанию, не авторизованный пользователь. </w:t>
      </w:r>
    </w:p>
    <w:p w:rsidP="00000000" w:rsidRPr="00000000" w:rsidR="00000000" w:rsidDel="00000000" w:rsidRDefault="00000000">
      <w:pPr>
        <w:pStyle w:val="Heading3"/>
        <w:numPr>
          <w:ilvl w:val="2"/>
          <w:numId w:val="15"/>
        </w:numPr>
        <w:rPr/>
      </w:pPr>
      <w:r w:rsidRPr="00000000" w:rsidR="00000000" w:rsidDel="00000000">
        <w:rPr>
          <w:rtl w:val="0"/>
        </w:rPr>
        <w:t xml:space="preserve">Пользователи «Заказчик»</w:t>
      </w:r>
    </w:p>
    <w:p w:rsidP="00000000" w:rsidRPr="00000000" w:rsidR="00000000" w:rsidDel="00000000" w:rsidRDefault="00000000">
      <w:pPr>
        <w:ind w:left="708" w:firstLine="0"/>
        <w:contextualSpacing w:val="0"/>
      </w:pPr>
      <w:r w:rsidRPr="00000000" w:rsidR="00000000" w:rsidDel="00000000">
        <w:rPr>
          <w:rtl w:val="0"/>
        </w:rPr>
        <w:t xml:space="preserve">Имеет доступ к Личному кабинету, может создавать тендеры, проводить торги, конференции. Может управлять своими товарами в Интернет магазине.</w:t>
      </w:r>
    </w:p>
    <w:p w:rsidP="00000000" w:rsidRPr="00000000" w:rsidR="00000000" w:rsidDel="00000000" w:rsidRDefault="00000000">
      <w:pPr>
        <w:pStyle w:val="Heading3"/>
        <w:numPr>
          <w:ilvl w:val="2"/>
          <w:numId w:val="15"/>
        </w:numPr>
        <w:rPr/>
      </w:pPr>
      <w:r w:rsidRPr="00000000" w:rsidR="00000000" w:rsidDel="00000000">
        <w:rPr>
          <w:rtl w:val="0"/>
        </w:rPr>
        <w:t xml:space="preserve">Пользователи «Поставщик»</w:t>
      </w:r>
    </w:p>
    <w:p w:rsidP="00000000" w:rsidRPr="00000000" w:rsidR="00000000" w:rsidDel="00000000" w:rsidRDefault="00000000">
      <w:pPr>
        <w:ind w:left="708" w:firstLine="0"/>
        <w:contextualSpacing w:val="0"/>
      </w:pPr>
      <w:r w:rsidRPr="00000000" w:rsidR="00000000" w:rsidDel="00000000">
        <w:rPr>
          <w:rtl w:val="0"/>
        </w:rPr>
        <w:t xml:space="preserve">Имеет доступ к личному кабинету, может участвовать в тендерах (отправлять заявки).</w:t>
      </w:r>
    </w:p>
    <w:p w:rsidP="00000000" w:rsidRPr="00000000" w:rsidR="00000000" w:rsidDel="00000000" w:rsidRDefault="00000000">
      <w:pPr>
        <w:pStyle w:val="Heading3"/>
        <w:numPr>
          <w:ilvl w:val="2"/>
          <w:numId w:val="15"/>
        </w:numPr>
        <w:rPr/>
      </w:pPr>
      <w:r w:rsidRPr="00000000" w:rsidR="00000000" w:rsidDel="00000000">
        <w:rPr>
          <w:rtl w:val="0"/>
        </w:rPr>
        <w:t xml:space="preserve">Пользователь «Модератор» он же «Оператор портала»</w:t>
      </w:r>
    </w:p>
    <w:p w:rsidP="00000000" w:rsidRPr="00000000" w:rsidR="00000000" w:rsidDel="00000000" w:rsidRDefault="00000000">
      <w:pPr>
        <w:ind w:left="708" w:firstLine="0"/>
        <w:contextualSpacing w:val="0"/>
      </w:pPr>
      <w:r w:rsidRPr="00000000" w:rsidR="00000000" w:rsidDel="00000000">
        <w:rPr>
          <w:rtl w:val="0"/>
        </w:rPr>
        <w:t xml:space="preserve">Имеет доступ в Административную панель – разделы «Тендеры», «Логи», «Торги», «Пользователи».</w:t>
      </w:r>
    </w:p>
    <w:p w:rsidP="00000000" w:rsidRPr="00000000" w:rsidR="00000000" w:rsidDel="00000000" w:rsidRDefault="00000000">
      <w:pPr>
        <w:pStyle w:val="Heading3"/>
        <w:numPr>
          <w:ilvl w:val="2"/>
          <w:numId w:val="15"/>
        </w:numPr>
        <w:rPr/>
      </w:pPr>
      <w:r w:rsidRPr="00000000" w:rsidR="00000000" w:rsidDel="00000000">
        <w:rPr>
          <w:rtl w:val="0"/>
        </w:rPr>
        <w:t xml:space="preserve">Пользователь «Администратор»</w:t>
      </w:r>
    </w:p>
    <w:p w:rsidP="00000000" w:rsidRPr="00000000" w:rsidR="00000000" w:rsidDel="00000000" w:rsidRDefault="00000000">
      <w:pPr>
        <w:ind w:left="708" w:firstLine="0"/>
        <w:contextualSpacing w:val="0"/>
      </w:pPr>
      <w:r w:rsidRPr="00000000" w:rsidR="00000000" w:rsidDel="00000000">
        <w:rPr>
          <w:rtl w:val="0"/>
        </w:rPr>
        <w:t xml:space="preserve">Имеет все выше перечисленные права доступа, доступ в Административную панель – «Настройки сайта». Может менять роли пароли пользователей сайта.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  <w:numPr>
          <w:ilvl w:val="0"/>
          <w:numId w:val="15"/>
        </w:numPr>
        <w:rPr/>
      </w:pPr>
      <w:bookmarkStart w:id="19" w:colFirst="0" w:name="h.3j2qqm3" w:colLast="0"/>
      <w:bookmarkEnd w:id="19"/>
      <w:r w:rsidRPr="00000000" w:rsidR="00000000" w:rsidDel="00000000">
        <w:rPr>
          <w:rtl w:val="0"/>
        </w:rPr>
        <w:t xml:space="preserve">Описание интерфейсов Сайта</w:t>
      </w:r>
    </w:p>
    <w:p w:rsidP="00000000" w:rsidRPr="00000000" w:rsidR="00000000" w:rsidDel="00000000" w:rsidRDefault="00000000">
      <w:pPr>
        <w:pStyle w:val="Heading2"/>
        <w:numPr>
          <w:ilvl w:val="1"/>
          <w:numId w:val="15"/>
        </w:numPr>
        <w:rPr/>
      </w:pPr>
      <w:r w:rsidRPr="00000000" w:rsidR="00000000" w:rsidDel="00000000">
        <w:rPr>
          <w:rtl w:val="0"/>
        </w:rPr>
        <w:t xml:space="preserve">Главная страница</w:t>
      </w:r>
    </w:p>
    <w:p w:rsidP="00000000" w:rsidRPr="00000000" w:rsidR="00000000" w:rsidDel="00000000" w:rsidRDefault="00000000">
      <w:pPr>
        <w:pStyle w:val="Heading3"/>
        <w:ind w:left="1440" w:hanging="719"/>
        <w:contextualSpacing w:val="0"/>
      </w:pPr>
      <w:r w:rsidRPr="00000000" w:rsidR="00000000" w:rsidDel="00000000">
        <w:drawing>
          <wp:inline distR="0" distT="0" distB="0" distL="0">
            <wp:extent cy="8746490" cx="5693410"/>
            <wp:effectExtent t="0" b="0" r="0" l="0"/>
            <wp:docPr id="7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6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8746490" cx="56934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3"/>
        <w:numPr>
          <w:ilvl w:val="2"/>
          <w:numId w:val="15"/>
        </w:numPr>
        <w:rPr/>
      </w:pPr>
      <w:r w:rsidRPr="00000000" w:rsidR="00000000" w:rsidDel="00000000">
        <w:rPr>
          <w:rtl w:val="0"/>
        </w:rPr>
        <w:t xml:space="preserve">Шапка сайта</w:t>
      </w:r>
    </w:p>
    <w:p w:rsidP="00000000" w:rsidRPr="00000000" w:rsidR="00000000" w:rsidDel="00000000" w:rsidRDefault="00000000">
      <w:pPr>
        <w:pStyle w:val="Heading3"/>
        <w:ind w:left="1440" w:hanging="1439"/>
        <w:contextualSpacing w:val="0"/>
      </w:pPr>
      <w:r w:rsidRPr="00000000" w:rsidR="00000000" w:rsidDel="00000000">
        <w:drawing>
          <wp:inline distR="0" distT="0" distB="0" distL="0">
            <wp:extent cy="643890" cx="5939790"/>
            <wp:effectExtent t="0" b="0" r="0" l="0"/>
            <wp:docPr id="8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7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643890" cx="59397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Шапка сайта отображается на всех страницах и разделах сайта. Главная страница является основной точкой входа на Сайт.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tabs>
          <w:tab w:val="left" w:pos="720"/>
        </w:tabs>
        <w:spacing w:lineRule="auto" w:after="120" w:line="240" w:before="120"/>
        <w:ind w:left="360" w:hanging="2"/>
        <w:contextualSpacing w:val="1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Назначение главной страницы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идентифицировать Сайт, как Электронную торговую площадку;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информировать посетителей, впервые пришедших на Сайт, о назначении площадки;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обеспечивать удобный доступ ко всем основным разделам Сайта (разделам 1-го уровня);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информировать посетителей о новостях площадки.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Главная страница должна содержать следующие основные элементы.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tabs>
          <w:tab w:val="left" w:pos="720"/>
        </w:tabs>
        <w:spacing w:lineRule="auto" w:after="120" w:line="240" w:before="120"/>
        <w:ind w:left="360" w:hanging="2"/>
        <w:contextualSpacing w:val="1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Идентификационные данные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К идентификационным относятся следующие данные: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логотип;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название и профиль площадки;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слоган (текст не определен);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копирайт (текст не определен).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tabs>
          <w:tab w:val="left" w:pos="720"/>
        </w:tabs>
        <w:spacing w:lineRule="auto" w:after="120" w:line="240" w:before="120"/>
        <w:ind w:left="360" w:hanging="2"/>
        <w:contextualSpacing w:val="1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Навигация по разделам 1-го уровня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На странице должны присутствовать ссылки на следующие разделы 1-го уровня: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26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«Главная страница»;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26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«Регистрация»;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26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«Тендеры»;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26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«Заказчикам»;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26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«Поставщикам»;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26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«Партнеры»;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26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«Контакты».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26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4"/>
          <w:rtl w:val="0"/>
        </w:rPr>
        <w:t xml:space="preserve">Магазин Б/У</w:t>
      </w:r>
    </w:p>
    <w:p w:rsidP="00000000" w:rsidRPr="00000000" w:rsidR="00000000" w:rsidDel="00000000" w:rsidRDefault="00000000">
      <w:pPr>
        <w:numPr>
          <w:ilvl w:val="0"/>
          <w:numId w:val="7"/>
        </w:numPr>
        <w:tabs>
          <w:tab w:val="left" w:pos="720"/>
        </w:tabs>
        <w:spacing w:lineRule="auto" w:after="120" w:line="240" w:before="120"/>
        <w:ind w:left="360" w:hanging="2"/>
        <w:contextualSpacing w:val="1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Навигация по дополнительному меню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На странице должны присутствовать ссылки: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26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«Недобросовестные поставщики» (выводит список пользователей у которых имеется отметка модератора «Недобросовестный» (отметка ставиться в Административной панели – «Управление пользователями»)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26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«Конференции» (информационная страница)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26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«Торги» (информационная страница)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Ссылки на данные разделы должны быть визуально отделены от основной навигации. Возможна их реализация в виде пиктограмм и/или названий.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tabs>
          <w:tab w:val="left" w:pos="720"/>
        </w:tabs>
        <w:spacing w:lineRule="auto" w:after="120" w:line="240" w:before="120"/>
        <w:ind w:left="360" w:hanging="2"/>
        <w:contextualSpacing w:val="1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Вступительный текст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На главной странице размещается краткий вступительный текст, информирующий о компании и основных направлениях ее деятельности. По ссылке «подробнее…» осуществляется переход на страницу «О компании», где размещается полный текст с описанием компании и направлений ее деятельности.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tabs>
          <w:tab w:val="left" w:pos="720"/>
        </w:tabs>
        <w:spacing w:lineRule="auto" w:after="120" w:line="240" w:before="120"/>
        <w:ind w:left="360" w:hanging="2"/>
        <w:contextualSpacing w:val="1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Блок анонсов новостей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На главной странице предполагается публиковать анонсы последних новостей компании.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Максимальное количество анонсов –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3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 (количество задается администратором в настройках сайта).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Новость имеет следующую структуру: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дата (обязательный атрибут);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заголовок (обязательный атрибут);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краткая аннотация;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полный текст.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Дата присваивается новости автоматически (на уровне системы). Администратор сайта имеет возможность редактировать (изменять) дату новости.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Заголовок новости (анонс) является ссылкой. При нажатии на ссылку осуществляется переход к странице с полным текстом новости.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Администратор сайта имеет возможность добавлять/удалять новости, временно скрывать новости (при этом новость не отображается, но хранится на сервере).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tabs>
          <w:tab w:val="left" w:pos="720"/>
        </w:tabs>
        <w:spacing w:lineRule="auto" w:after="120" w:line="240" w:before="120"/>
        <w:ind w:left="360" w:hanging="2"/>
        <w:contextualSpacing w:val="1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Блок новые тендеры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20"/>
        </w:tabs>
        <w:spacing w:lineRule="auto" w:after="120" w:line="240" w:before="120"/>
        <w:ind w:left="360" w:firstLine="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В табличном виде выводятся активные тендеры. Сортировка по дате добавления (новые вверху).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numPr>
          <w:ilvl w:val="1"/>
          <w:numId w:val="15"/>
        </w:numPr>
        <w:rPr/>
      </w:pPr>
      <w:r w:rsidRPr="00000000" w:rsidR="00000000" w:rsidDel="00000000">
        <w:rPr>
          <w:rtl w:val="0"/>
        </w:rPr>
        <w:t xml:space="preserve">Страница «Тендеры»</w:t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drawing>
          <wp:inline distR="0" distT="0" distB="0" distL="0">
            <wp:extent cy="3434715" cx="6861810"/>
            <wp:effectExtent t="0" b="0" r="0" l="0"/>
            <wp:docPr id="9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8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3434715" cx="68618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Содержит список активных, открытых тендеров в табличном виде. Сортировка по дате завершения приема заявок. Специальные тенедеры закреплены в первых позициях.</w:t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Заголовок тендера является ajax-ссылкойрасскрывающей список лотов.Заголовок лота – ссылка на страницу лота. Тендер не содержит собственную страницу.</w:t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Лоты содержат:</w:t>
      </w:r>
    </w:p>
    <w:p w:rsidP="00000000" w:rsidRPr="00000000" w:rsidR="00000000" w:rsidDel="00000000" w:rsidRDefault="00000000">
      <w:pPr>
        <w:numPr>
          <w:ilvl w:val="0"/>
          <w:numId w:val="27"/>
        </w:numPr>
        <w:spacing w:lineRule="auto" w:after="120" w:line="240" w:before="0"/>
        <w:ind w:left="717" w:hanging="359"/>
        <w:jc w:val="both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Заголовок</w:t>
      </w:r>
    </w:p>
    <w:p w:rsidP="00000000" w:rsidRPr="00000000" w:rsidR="00000000" w:rsidDel="00000000" w:rsidRDefault="00000000">
      <w:pPr>
        <w:numPr>
          <w:ilvl w:val="0"/>
          <w:numId w:val="27"/>
        </w:numPr>
        <w:spacing w:lineRule="auto" w:after="120" w:line="240" w:before="0"/>
        <w:ind w:left="717" w:hanging="359"/>
        <w:jc w:val="both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Описание</w:t>
      </w:r>
    </w:p>
    <w:p w:rsidP="00000000" w:rsidRPr="00000000" w:rsidR="00000000" w:rsidDel="00000000" w:rsidRDefault="00000000">
      <w:pPr>
        <w:numPr>
          <w:ilvl w:val="0"/>
          <w:numId w:val="27"/>
        </w:numPr>
        <w:spacing w:lineRule="auto" w:after="120" w:line="240" w:before="0"/>
        <w:ind w:left="717" w:hanging="359"/>
        <w:jc w:val="both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Количество заявок</w:t>
      </w:r>
    </w:p>
    <w:p w:rsidP="00000000" w:rsidRPr="00000000" w:rsidR="00000000" w:rsidDel="00000000" w:rsidRDefault="00000000">
      <w:pPr>
        <w:numPr>
          <w:ilvl w:val="0"/>
          <w:numId w:val="27"/>
        </w:numPr>
        <w:spacing w:lineRule="auto" w:after="120" w:line="240" w:before="0"/>
        <w:ind w:left="717" w:hanging="359"/>
        <w:jc w:val="both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Начальная стоимость</w:t>
      </w:r>
    </w:p>
    <w:p w:rsidP="00000000" w:rsidRPr="00000000" w:rsidR="00000000" w:rsidDel="00000000" w:rsidRDefault="00000000">
      <w:pPr>
        <w:numPr>
          <w:ilvl w:val="0"/>
          <w:numId w:val="27"/>
        </w:numPr>
        <w:spacing w:lineRule="auto" w:after="120" w:line="240" w:before="0"/>
        <w:ind w:left="717" w:hanging="359"/>
        <w:jc w:val="both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Состояние</w:t>
      </w:r>
    </w:p>
    <w:p w:rsidP="00000000" w:rsidRPr="00000000" w:rsidR="00000000" w:rsidDel="00000000" w:rsidRDefault="00000000">
      <w:pPr>
        <w:numPr>
          <w:ilvl w:val="0"/>
          <w:numId w:val="27"/>
        </w:numPr>
        <w:spacing w:lineRule="auto" w:after="120" w:line="240" w:before="0"/>
        <w:ind w:left="717" w:hanging="359"/>
        <w:jc w:val="both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Дата завершения приема заявок</w:t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Фильтр по региону (отображаются федеральные округа), категории, по цене (диапазон. Минимальное и максимальное значение задается из минимальных и максимальных цен активных тендеров).</w:t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При нажатии на заголовок таблицы сортировка по выбранному полю (по Номеру, по Заголовку, по Дате создания, по Региону, по Стоимости, по Дате завершения, по Дате проведения торгов).</w:t>
      </w:r>
    </w:p>
    <w:p w:rsidP="00000000" w:rsidRPr="00000000" w:rsidR="00000000" w:rsidDel="00000000" w:rsidRDefault="00000000">
      <w:pPr>
        <w:pStyle w:val="Heading2"/>
        <w:numPr>
          <w:ilvl w:val="1"/>
          <w:numId w:val="15"/>
        </w:numPr>
        <w:rPr/>
      </w:pPr>
      <w:r w:rsidRPr="00000000" w:rsidR="00000000" w:rsidDel="00000000">
        <w:rPr>
          <w:rtl w:val="0"/>
        </w:rPr>
        <w:t xml:space="preserve">Страница «Личный кабинет»</w:t>
      </w:r>
    </w:p>
    <w:p w:rsidP="00000000" w:rsidRPr="00000000" w:rsidR="00000000" w:rsidDel="00000000" w:rsidRDefault="00000000">
      <w:pPr>
        <w:pStyle w:val="Heading3"/>
        <w:contextualSpacing w:val="0"/>
      </w:pPr>
      <w:r w:rsidRPr="00000000" w:rsidR="00000000" w:rsidDel="00000000">
        <w:drawing>
          <wp:inline distR="0" distT="0" distB="0" distL="0">
            <wp:extent cy="5319395" cx="6861810"/>
            <wp:effectExtent t="0" b="0" r="0" l="0"/>
            <wp:docPr id="10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9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5319395" cx="68618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Пользователи с правами «Заказчик» имеют доступ в личный кабинет и могут создать новые тендера (пункт 5.4 ТЗ), после чего получает права «Создатель тендера» на созданный тендер.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Пользователи с правами «Поставщик» не могут создавать тендеры и не имеют доступа к вкладке «Мое б/у оборудование»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Заголовок тендера является ajax-ссылкойрасскрывающей список лотов.Заголовок лота – ссылка на страницу лота. Тендер не содержит собственную страницу.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5.3.1 Вкладка «Личные данные». </w:t>
      </w:r>
    </w:p>
    <w:p w:rsidP="00000000" w:rsidRPr="00000000" w:rsidR="00000000" w:rsidDel="00000000" w:rsidRDefault="00000000">
      <w:pPr>
        <w:spacing w:lineRule="auto" w:after="120" w:line="240" w:before="0"/>
        <w:ind w:firstLine="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Содержит форму редактирования данных пользователя, кнопку Сохранить.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Данные пользователя: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20" w:line="240" w:before="0"/>
        <w:ind w:left="72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Email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20" w:line="240" w:before="0"/>
        <w:ind w:left="72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Номер телефона (сотовый)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20" w:line="240" w:before="0"/>
        <w:ind w:left="72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Пароль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20" w:line="240" w:before="0"/>
        <w:ind w:left="72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Полное наименование организации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20" w:line="240" w:before="0"/>
        <w:ind w:left="72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Краткое наименование организации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20" w:line="240" w:before="0"/>
        <w:ind w:left="72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Почтовый адрес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20" w:line="240" w:before="0"/>
        <w:ind w:left="72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Юридический адрес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20" w:line="240" w:before="0"/>
        <w:ind w:left="72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Телефон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20" w:line="240" w:before="0"/>
        <w:ind w:left="72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Адрес корпоративного web-сайта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20" w:line="240" w:before="0"/>
        <w:ind w:left="72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Номер записи в государственном реестре (ОГРН)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20" w:line="240" w:before="0"/>
        <w:ind w:left="72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ИНН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20" w:line="240" w:before="0"/>
        <w:ind w:left="72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КПП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20" w:line="240" w:before="0"/>
        <w:ind w:left="72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ОКПО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20" w:line="240" w:before="0"/>
        <w:ind w:left="72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ОКАТО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20" w:line="240" w:before="0"/>
        <w:ind w:left="72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ОКОГУ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20" w:line="240" w:before="0"/>
        <w:ind w:left="72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ОКФС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20" w:line="240" w:before="0"/>
        <w:ind w:left="72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ОКОПФ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20" w:line="240" w:before="0"/>
        <w:ind w:left="72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Расчетный счет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20" w:line="240" w:before="0"/>
        <w:ind w:left="72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Название банка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20" w:line="240" w:before="0"/>
        <w:ind w:left="72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Местонахождение банка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20" w:line="240" w:before="0"/>
        <w:ind w:left="72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БИК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20" w:line="240" w:before="0"/>
        <w:ind w:left="72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Корреспондентский счет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20" w:line="240" w:before="0"/>
        <w:ind w:left="72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Лицевой счет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20" w:line="240" w:before="0"/>
        <w:ind w:left="72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Ген.Директор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20" w:line="240" w:before="0"/>
        <w:ind w:left="72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О компании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20" w:line="240" w:before="0"/>
        <w:ind w:left="720" w:hanging="359"/>
        <w:jc w:val="both"/>
        <w:rPr>
          <w:rFonts w:cs="Times New Roman" w:hAnsi="Times New Roman" w:eastAsia="Times New Roman" w:ascii="Times New Roman"/>
          <w:b w:val="0"/>
          <w:color w:val="00000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4"/>
          <w:rtl w:val="0"/>
        </w:rPr>
        <w:t xml:space="preserve">Федеральный округ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20" w:line="240" w:before="0"/>
        <w:ind w:left="720" w:hanging="359"/>
        <w:jc w:val="both"/>
        <w:rPr>
          <w:rFonts w:cs="Times New Roman" w:hAnsi="Times New Roman" w:eastAsia="Times New Roman" w:ascii="Times New Roman"/>
          <w:b w:val="0"/>
          <w:color w:val="00000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4"/>
          <w:rtl w:val="0"/>
        </w:rPr>
        <w:t xml:space="preserve">Город</w:t>
      </w:r>
    </w:p>
    <w:p w:rsidP="00000000" w:rsidRPr="00000000" w:rsidR="00000000" w:rsidDel="00000000" w:rsidRDefault="00000000">
      <w:pPr>
        <w:spacing w:lineRule="auto" w:after="120" w:line="240" w:before="0"/>
        <w:ind w:firstLin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5.3.2 Вкладка «Бланки». </w:t>
      </w:r>
    </w:p>
    <w:p w:rsidP="00000000" w:rsidRPr="00000000" w:rsidR="00000000" w:rsidDel="00000000" w:rsidRDefault="00000000">
      <w:pPr>
        <w:spacing w:lineRule="auto" w:after="120" w:line="240" w:before="0"/>
        <w:ind w:firstLine="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Содержит список категорий тендеров и ссылки на скачивание бланков. Ссылки на бланки категории становятся доступны для скачивания после выбора категории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3"/>
        <w:contextualSpacing w:val="0"/>
        <w:jc w:val="center"/>
      </w:pPr>
      <w:bookmarkStart w:id="20" w:colFirst="0" w:name="h.1y810tw" w:colLast="0"/>
      <w:bookmarkEnd w:id="20"/>
      <w:r w:rsidRPr="00000000" w:rsidR="00000000" w:rsidDel="00000000">
        <w:drawing>
          <wp:inline distR="0" distT="0" distB="0" distL="0">
            <wp:extent cy="1590040" cx="2186305"/>
            <wp:effectExtent t="0" b="0" r="0" l="0"/>
            <wp:docPr id="2" name="image05.png"/>
            <a:graphic>
              <a:graphicData uri="http://schemas.openxmlformats.org/drawingml/2006/picture">
                <pic:pic>
                  <pic:nvPicPr>
                    <pic:cNvPr id="0" name="image05.png"/>
                    <pic:cNvPicPr preferRelativeResize="0"/>
                  </pic:nvPicPr>
                  <pic:blipFill>
                    <a:blip r:embed="rId10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1590040" cx="21863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5.3.3 Вкладка «Календарь».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Содержит список событий пользователя в календарном виде. События по одному и тому-же тендеру объединять один цветом. Цвет формируется автоматически случайным образом при создании тендера.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Событие содержит:</w:t>
      </w:r>
    </w:p>
    <w:p w:rsidP="00000000" w:rsidRPr="00000000" w:rsidR="00000000" w:rsidDel="00000000" w:rsidRDefault="00000000">
      <w:pPr>
        <w:numPr>
          <w:ilvl w:val="0"/>
          <w:numId w:val="21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Заголовок события</w:t>
      </w:r>
    </w:p>
    <w:p w:rsidP="00000000" w:rsidRPr="00000000" w:rsidR="00000000" w:rsidDel="00000000" w:rsidRDefault="00000000">
      <w:pPr>
        <w:numPr>
          <w:ilvl w:val="0"/>
          <w:numId w:val="21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Время</w:t>
      </w:r>
    </w:p>
    <w:p w:rsidP="00000000" w:rsidRPr="00000000" w:rsidR="00000000" w:rsidDel="00000000" w:rsidRDefault="00000000">
      <w:pPr>
        <w:numPr>
          <w:ilvl w:val="0"/>
          <w:numId w:val="21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Ссылку на тендер</w:t>
      </w:r>
    </w:p>
    <w:p w:rsidP="00000000" w:rsidRPr="00000000" w:rsidR="00000000" w:rsidDel="00000000" w:rsidRDefault="00000000">
      <w:pPr>
        <w:numPr>
          <w:ilvl w:val="0"/>
          <w:numId w:val="21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Имя тендера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Виды событий:</w:t>
      </w:r>
    </w:p>
    <w:p w:rsidP="00000000" w:rsidRPr="00000000" w:rsidR="00000000" w:rsidDel="00000000" w:rsidRDefault="00000000">
      <w:pPr>
        <w:numPr>
          <w:ilvl w:val="0"/>
          <w:numId w:val="14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Заявка на участие принята модератором (</w:t>
      </w:r>
      <w:r w:rsidRPr="00000000" w:rsidR="00000000" w:rsidDel="00000000">
        <w:rPr>
          <w:i w:val="1"/>
          <w:sz w:val="24"/>
          <w:rtl w:val="0"/>
        </w:rPr>
        <w:t xml:space="preserve">видима только у Поставщиков</w:t>
      </w:r>
      <w:r w:rsidRPr="00000000" w:rsidR="00000000" w:rsidDel="00000000">
        <w:rPr>
          <w:sz w:val="24"/>
          <w:rtl w:val="0"/>
        </w:rPr>
        <w:t xml:space="preserve">)</w:t>
      </w:r>
    </w:p>
    <w:p w:rsidP="00000000" w:rsidRPr="00000000" w:rsidR="00000000" w:rsidDel="00000000" w:rsidRDefault="00000000">
      <w:pPr>
        <w:numPr>
          <w:ilvl w:val="0"/>
          <w:numId w:val="14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Окончание приема заявок по тендеру</w:t>
      </w:r>
    </w:p>
    <w:p w:rsidP="00000000" w:rsidRPr="00000000" w:rsidR="00000000" w:rsidDel="00000000" w:rsidRDefault="00000000">
      <w:pPr>
        <w:numPr>
          <w:ilvl w:val="0"/>
          <w:numId w:val="14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Проведение торгов тендера</w:t>
      </w:r>
    </w:p>
    <w:p w:rsidP="00000000" w:rsidRPr="00000000" w:rsidR="00000000" w:rsidDel="00000000" w:rsidRDefault="00000000">
      <w:pPr>
        <w:numPr>
          <w:ilvl w:val="0"/>
          <w:numId w:val="14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Конференция тендера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sz w:val="24"/>
          <w:rtl w:val="0"/>
        </w:rPr>
        <w:t xml:space="preserve">Каждый тендер имеет свой цвет.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drawing>
          <wp:inline distR="0" distT="0" distB="0" distL="0">
            <wp:extent cy="4746625" cx="5931535"/>
            <wp:effectExtent t="0" b="0" r="0" l="0"/>
            <wp:docPr id="1" name="image04.png"/>
            <a:graphic>
              <a:graphicData uri="http://schemas.openxmlformats.org/drawingml/2006/picture">
                <pic:pic>
                  <pic:nvPicPr>
                    <pic:cNvPr id="0" name="image04.png"/>
                    <pic:cNvPicPr preferRelativeResize="0"/>
                  </pic:nvPicPr>
                  <pic:blipFill>
                    <a:blip r:embed="rId11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4746625" cx="59315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5.3.3 Вкладка «Мое б/у оборудование». 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2"/>
          <w:rtl w:val="0"/>
        </w:rPr>
        <w:t xml:space="preserve">(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1"/>
          <w:sz w:val="22"/>
          <w:rtl w:val="0"/>
        </w:rPr>
        <w:t xml:space="preserve">видима только у Заказчиков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2"/>
          <w:rtl w:val="0"/>
        </w:rPr>
        <w:t xml:space="preserve">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Содержит список товаров созданных пользователем в виде списка. Возможность добавлять, удалять, редактировать товары.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Товар содержит:</w:t>
      </w:r>
    </w:p>
    <w:p w:rsidP="00000000" w:rsidRPr="00000000" w:rsidR="00000000" w:rsidDel="00000000" w:rsidRDefault="00000000">
      <w:pPr>
        <w:numPr>
          <w:ilvl w:val="0"/>
          <w:numId w:val="16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Наименование</w:t>
      </w:r>
    </w:p>
    <w:p w:rsidP="00000000" w:rsidRPr="00000000" w:rsidR="00000000" w:rsidDel="00000000" w:rsidRDefault="00000000">
      <w:pPr>
        <w:numPr>
          <w:ilvl w:val="0"/>
          <w:numId w:val="16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Категории</w:t>
      </w:r>
    </w:p>
    <w:p w:rsidP="00000000" w:rsidRPr="00000000" w:rsidR="00000000" w:rsidDel="00000000" w:rsidRDefault="00000000">
      <w:pPr>
        <w:numPr>
          <w:ilvl w:val="0"/>
          <w:numId w:val="16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Описание</w:t>
      </w:r>
    </w:p>
    <w:p w:rsidP="00000000" w:rsidRPr="00000000" w:rsidR="00000000" w:rsidDel="00000000" w:rsidRDefault="00000000">
      <w:pPr>
        <w:numPr>
          <w:ilvl w:val="0"/>
          <w:numId w:val="16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Количество</w:t>
      </w:r>
    </w:p>
    <w:p w:rsidP="00000000" w:rsidRPr="00000000" w:rsidR="00000000" w:rsidDel="00000000" w:rsidRDefault="00000000">
      <w:pPr>
        <w:numPr>
          <w:ilvl w:val="0"/>
          <w:numId w:val="16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Стоимость</w:t>
      </w:r>
    </w:p>
    <w:p w:rsidP="00000000" w:rsidRPr="00000000" w:rsidR="00000000" w:rsidDel="00000000" w:rsidRDefault="00000000">
      <w:pPr>
        <w:numPr>
          <w:ilvl w:val="0"/>
          <w:numId w:val="16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Документации</w:t>
      </w:r>
    </w:p>
    <w:p w:rsidP="00000000" w:rsidRPr="00000000" w:rsidR="00000000" w:rsidDel="00000000" w:rsidRDefault="00000000">
      <w:pPr>
        <w:numPr>
          <w:ilvl w:val="0"/>
          <w:numId w:val="16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Фотографии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drawing>
          <wp:inline distR="0" distT="0" distB="0" distL="0">
            <wp:extent cy="4031615" cx="6257925"/>
            <wp:effectExtent t="0" b="0" r="0" l="0"/>
            <wp:docPr id="4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2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4031615" cx="6257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5.3.4 Вкладка «Мои покупки»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2"/>
          <w:rtl w:val="0"/>
        </w:rPr>
        <w:t xml:space="preserve">Отображает совршенные покупки пользователя. Покупка считаетсясовершенной после того как пользователь положит в корзину товары и нажмет кнопку «Оформить заказ».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0" distT="0" distB="0" distL="0">
            <wp:extent cy="3148965" cx="4580255"/>
            <wp:effectExtent t="0" b="0" r="0" l="0"/>
            <wp:docPr id="3" name="image06.png"/>
            <a:graphic>
              <a:graphicData uri="http://schemas.openxmlformats.org/drawingml/2006/picture">
                <pic:pic>
                  <pic:nvPicPr>
                    <pic:cNvPr id="0" name="image06.png"/>
                    <pic:cNvPicPr preferRelativeResize="0"/>
                  </pic:nvPicPr>
                  <pic:blipFill>
                    <a:blip r:embed="rId13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3148965" cx="45802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5.3.5Блок «Уведомления»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Отображает совршенные действия и события относящиеся к  пользователю.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Типы событий:</w:t>
      </w:r>
    </w:p>
    <w:p w:rsidP="00000000" w:rsidRPr="00000000" w:rsidR="00000000" w:rsidDel="00000000" w:rsidRDefault="00000000">
      <w:pPr>
        <w:numPr>
          <w:ilvl w:val="0"/>
          <w:numId w:val="26"/>
        </w:numPr>
        <w:ind w:left="720" w:hanging="359"/>
        <w:rPr/>
      </w:pPr>
      <w:r w:rsidRPr="00000000" w:rsidR="00000000" w:rsidDel="00000000">
        <w:rPr>
          <w:sz w:val="24"/>
          <w:rtl w:val="0"/>
        </w:rPr>
        <w:t xml:space="preserve">Создан, отредактирован, закрыт тендер/лот</w:t>
      </w:r>
    </w:p>
    <w:p w:rsidP="00000000" w:rsidRPr="00000000" w:rsidR="00000000" w:rsidDel="00000000" w:rsidRDefault="00000000">
      <w:pPr>
        <w:numPr>
          <w:ilvl w:val="0"/>
          <w:numId w:val="26"/>
        </w:numPr>
        <w:ind w:left="720" w:hanging="359"/>
        <w:rPr/>
      </w:pPr>
      <w:r w:rsidRPr="00000000" w:rsidR="00000000" w:rsidDel="00000000">
        <w:rPr>
          <w:sz w:val="24"/>
          <w:rtl w:val="0"/>
        </w:rPr>
        <w:t xml:space="preserve">Совершена покупка товара</w:t>
      </w:r>
    </w:p>
    <w:p w:rsidP="00000000" w:rsidRPr="00000000" w:rsidR="00000000" w:rsidDel="00000000" w:rsidRDefault="00000000">
      <w:pPr>
        <w:numPr>
          <w:ilvl w:val="0"/>
          <w:numId w:val="26"/>
        </w:numPr>
        <w:ind w:left="720" w:hanging="359"/>
        <w:rPr/>
      </w:pPr>
      <w:r w:rsidRPr="00000000" w:rsidR="00000000" w:rsidDel="00000000">
        <w:rPr>
          <w:sz w:val="24"/>
          <w:rtl w:val="0"/>
        </w:rPr>
        <w:t xml:space="preserve">Сообщение от администратора</w:t>
      </w:r>
    </w:p>
    <w:p w:rsidP="00000000" w:rsidRPr="00000000" w:rsidR="00000000" w:rsidDel="00000000" w:rsidRDefault="00000000">
      <w:pPr>
        <w:numPr>
          <w:ilvl w:val="0"/>
          <w:numId w:val="26"/>
        </w:numPr>
        <w:ind w:left="720" w:hanging="359"/>
        <w:rPr/>
      </w:pPr>
      <w:r w:rsidRPr="00000000" w:rsidR="00000000" w:rsidDel="00000000">
        <w:rPr>
          <w:sz w:val="24"/>
          <w:rtl w:val="0"/>
        </w:rPr>
        <w:t xml:space="preserve">Завершены, отменены, запланированы торги</w:t>
      </w:r>
    </w:p>
    <w:p w:rsidP="00000000" w:rsidRPr="00000000" w:rsidR="00000000" w:rsidDel="00000000" w:rsidRDefault="00000000">
      <w:pPr>
        <w:numPr>
          <w:ilvl w:val="0"/>
          <w:numId w:val="26"/>
        </w:numPr>
        <w:ind w:left="720" w:hanging="359"/>
        <w:rPr/>
      </w:pPr>
      <w:r w:rsidRPr="00000000" w:rsidR="00000000" w:rsidDel="00000000">
        <w:rPr>
          <w:sz w:val="24"/>
          <w:rtl w:val="0"/>
        </w:rPr>
        <w:t xml:space="preserve">Завершены, запланированна конференция</w:t>
      </w:r>
    </w:p>
    <w:p w:rsidP="00000000" w:rsidRPr="00000000" w:rsidR="00000000" w:rsidDel="00000000" w:rsidRDefault="00000000">
      <w:pPr>
        <w:numPr>
          <w:ilvl w:val="0"/>
          <w:numId w:val="26"/>
        </w:numPr>
        <w:ind w:left="720" w:hanging="359"/>
        <w:rPr/>
      </w:pPr>
      <w:r w:rsidRPr="00000000" w:rsidR="00000000" w:rsidDel="00000000">
        <w:rPr>
          <w:sz w:val="24"/>
          <w:rtl w:val="0"/>
        </w:rPr>
        <w:t xml:space="preserve">Определен победитель тендера/лота</w:t>
      </w:r>
    </w:p>
    <w:p w:rsidP="00000000" w:rsidRPr="00000000" w:rsidR="00000000" w:rsidDel="00000000" w:rsidRDefault="00000000">
      <w:pPr>
        <w:pStyle w:val="Heading2"/>
        <w:numPr>
          <w:ilvl w:val="1"/>
          <w:numId w:val="11"/>
        </w:numPr>
        <w:ind w:left="360" w:hanging="359"/>
        <w:rPr/>
      </w:pPr>
      <w:r w:rsidRPr="00000000" w:rsidR="00000000" w:rsidDel="00000000">
        <w:rPr>
          <w:rtl w:val="0"/>
        </w:rPr>
        <w:t xml:space="preserve">Страница «Создать тендер»</w:t>
      </w:r>
    </w:p>
    <w:p w:rsidP="00000000" w:rsidRPr="00000000" w:rsidR="00000000" w:rsidDel="00000000" w:rsidRDefault="00000000">
      <w:pPr>
        <w:pStyle w:val="Heading3"/>
        <w:contextualSpacing w:val="0"/>
      </w:pPr>
      <w:bookmarkStart w:id="21" w:colFirst="0" w:name="h.4i7ojhp" w:colLast="0"/>
      <w:bookmarkEnd w:id="21"/>
      <w:r w:rsidRPr="00000000" w:rsidR="00000000" w:rsidDel="00000000">
        <w:rPr>
          <w:rtl w:val="0"/>
        </w:rPr>
        <w:t xml:space="preserve">Сноска: Категории – двухуровневые. Главные выделяем жирным, подкатегории сдвиг вправо.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0" distT="0" distB="0" distL="0">
            <wp:extent cy="3752850" cx="6647180"/>
            <wp:effectExtent t="0" b="0" r="0" l="0"/>
            <wp:docPr id="5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4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3752850" cx="66471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Создавать тендеры могут пользователи с правами «Заказчик», «Модератор», «Администратор».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000000"/>
          <w:sz w:val="24"/>
          <w:rtl w:val="0"/>
        </w:rPr>
        <w:t xml:space="preserve">При загрузке документации проверка на допустимый тип файлов: pdf, doc, docx, xls.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Тендер содержит:</w:t>
      </w:r>
    </w:p>
    <w:p w:rsidP="00000000" w:rsidRPr="00000000" w:rsidR="00000000" w:rsidDel="00000000" w:rsidRDefault="00000000">
      <w:pPr>
        <w:numPr>
          <w:ilvl w:val="0"/>
          <w:numId w:val="24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Заголовок</w:t>
      </w:r>
    </w:p>
    <w:p w:rsidP="00000000" w:rsidRPr="00000000" w:rsidR="00000000" w:rsidDel="00000000" w:rsidRDefault="00000000">
      <w:pPr>
        <w:numPr>
          <w:ilvl w:val="0"/>
          <w:numId w:val="24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Категорию тендера (возможность выбрать несколько из списка)</w:t>
      </w:r>
    </w:p>
    <w:p w:rsidP="00000000" w:rsidRPr="00000000" w:rsidR="00000000" w:rsidDel="00000000" w:rsidRDefault="00000000">
      <w:pPr>
        <w:numPr>
          <w:ilvl w:val="0"/>
          <w:numId w:val="24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Тип тендера</w:t>
      </w:r>
    </w:p>
    <w:p w:rsidP="00000000" w:rsidRPr="00000000" w:rsidR="00000000" w:rsidDel="00000000" w:rsidRDefault="00000000">
      <w:pPr>
        <w:numPr>
          <w:ilvl w:val="0"/>
          <w:numId w:val="24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Список лотов (возможность добавить не ограниченное количество лотов, но не менее одного)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Каждый Лот:</w:t>
      </w:r>
    </w:p>
    <w:p w:rsidP="00000000" w:rsidRPr="00000000" w:rsidR="00000000" w:rsidDel="00000000" w:rsidRDefault="00000000">
      <w:pPr>
        <w:numPr>
          <w:ilvl w:val="0"/>
          <w:numId w:val="25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Заголовок</w:t>
      </w:r>
    </w:p>
    <w:p w:rsidP="00000000" w:rsidRPr="00000000" w:rsidR="00000000" w:rsidDel="00000000" w:rsidRDefault="00000000">
      <w:pPr>
        <w:numPr>
          <w:ilvl w:val="0"/>
          <w:numId w:val="25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Описание</w:t>
      </w:r>
    </w:p>
    <w:p w:rsidP="00000000" w:rsidRPr="00000000" w:rsidR="00000000" w:rsidDel="00000000" w:rsidRDefault="00000000">
      <w:pPr>
        <w:numPr>
          <w:ilvl w:val="0"/>
          <w:numId w:val="25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Шаблоны документов (для скачивания)</w:t>
      </w:r>
    </w:p>
    <w:p w:rsidP="00000000" w:rsidRPr="00000000" w:rsidR="00000000" w:rsidDel="00000000" w:rsidRDefault="00000000">
      <w:pPr>
        <w:numPr>
          <w:ilvl w:val="0"/>
          <w:numId w:val="25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Документацию (для загрузки)</w:t>
      </w:r>
    </w:p>
    <w:p w:rsidP="00000000" w:rsidRPr="00000000" w:rsidR="00000000" w:rsidDel="00000000" w:rsidRDefault="00000000">
      <w:pPr>
        <w:numPr>
          <w:ilvl w:val="0"/>
          <w:numId w:val="25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Срок приема заявок (дата)</w:t>
      </w:r>
    </w:p>
    <w:p w:rsidP="00000000" w:rsidRPr="00000000" w:rsidR="00000000" w:rsidDel="00000000" w:rsidRDefault="00000000">
      <w:pPr>
        <w:numPr>
          <w:ilvl w:val="0"/>
          <w:numId w:val="25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Стартовая цена (числовое)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Типы Тендера: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Заявка на поставку (по умолчанию)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Заявка на поставку с расчетами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Запрос предложений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Запрос цен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Закупка у единственного поставщика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rPr>
          <w:color w:val="000000"/>
          <w:sz w:val="24"/>
        </w:rPr>
      </w:pPr>
      <w:r w:rsidRPr="00000000" w:rsidR="00000000" w:rsidDel="00000000">
        <w:rPr>
          <w:color w:val="000000"/>
          <w:sz w:val="24"/>
          <w:rtl w:val="0"/>
        </w:rPr>
        <w:t xml:space="preserve">Заявка на услуги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При создании пользователями «Модератор» и «Администратор» дополнительно указывается поле «Заказчик» содержащий Id пользователя. Пользователь становится «Создателем тендера».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«Срок приема заявок» не менее </w:t>
      </w:r>
      <w:r w:rsidRPr="00000000" w:rsidR="00000000" w:rsidDel="00000000">
        <w:rPr>
          <w:b w:val="1"/>
          <w:sz w:val="24"/>
          <w:rtl w:val="0"/>
        </w:rPr>
        <w:t xml:space="preserve">2 </w:t>
      </w:r>
      <w:r w:rsidRPr="00000000" w:rsidR="00000000" w:rsidDel="00000000">
        <w:rPr>
          <w:sz w:val="24"/>
          <w:rtl w:val="0"/>
        </w:rPr>
        <w:t xml:space="preserve">суток, но не более </w:t>
      </w:r>
      <w:r w:rsidRPr="00000000" w:rsidR="00000000" w:rsidDel="00000000">
        <w:rPr>
          <w:b w:val="1"/>
          <w:sz w:val="24"/>
          <w:rtl w:val="0"/>
        </w:rPr>
        <w:t xml:space="preserve">60 </w:t>
      </w:r>
      <w:r w:rsidRPr="00000000" w:rsidR="00000000" w:rsidDel="00000000">
        <w:rPr>
          <w:sz w:val="24"/>
          <w:rtl w:val="0"/>
        </w:rPr>
        <w:t xml:space="preserve">суток. (Даты задаются Администратором в Административной панели – «Настройки сайта» - «Тендеры»)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При выборе Типа тендера значения «Заявка на поставку с расчетами» поле «Стартовая цена» принимает значение «Ориентировочная стоимость».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При выборе Типа тендера значения «Закупка у единственного поставщика» возможность проводить торги во всех Лотах отключается.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Добавить Лот в Тендер можно нажав на кнопку «Добавить еще один лот». Появляется форма для заполнения нового Лота.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После создания Тендер получает статус «На модерации» и ожидает подтверждения. После подтверждения Модератор или Администратор подтвердивший тендер получает статус Куратор тендера.Куратор тендера получает все уведомления и сообщения по тендеру.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Типы уведомлений по Тендеру:</w:t>
      </w:r>
    </w:p>
    <w:p w:rsidP="00000000" w:rsidRPr="00000000" w:rsidR="00000000" w:rsidDel="00000000" w:rsidRDefault="00000000">
      <w:pPr>
        <w:numPr>
          <w:ilvl w:val="0"/>
          <w:numId w:val="22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Создан, отредактирован, закрыт тендер/лот</w:t>
      </w:r>
    </w:p>
    <w:p w:rsidP="00000000" w:rsidRPr="00000000" w:rsidR="00000000" w:rsidDel="00000000" w:rsidRDefault="00000000">
      <w:pPr>
        <w:numPr>
          <w:ilvl w:val="0"/>
          <w:numId w:val="22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Подана заявка на участие</w:t>
      </w:r>
    </w:p>
    <w:p w:rsidP="00000000" w:rsidRPr="00000000" w:rsidR="00000000" w:rsidDel="00000000" w:rsidRDefault="00000000">
      <w:pPr>
        <w:numPr>
          <w:ilvl w:val="0"/>
          <w:numId w:val="22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Заявка была отредактирована</w:t>
      </w:r>
    </w:p>
    <w:p w:rsidP="00000000" w:rsidRPr="00000000" w:rsidR="00000000" w:rsidDel="00000000" w:rsidRDefault="00000000">
      <w:pPr>
        <w:numPr>
          <w:ilvl w:val="0"/>
          <w:numId w:val="22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Назначена дата проведения конференции</w:t>
      </w:r>
    </w:p>
    <w:p w:rsidP="00000000" w:rsidRPr="00000000" w:rsidR="00000000" w:rsidDel="00000000" w:rsidRDefault="00000000">
      <w:pPr>
        <w:numPr>
          <w:ilvl w:val="0"/>
          <w:numId w:val="22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Назначена дата проведения тогов</w:t>
      </w:r>
    </w:p>
    <w:p w:rsidP="00000000" w:rsidRPr="00000000" w:rsidR="00000000" w:rsidDel="00000000" w:rsidRDefault="00000000">
      <w:pPr>
        <w:numPr>
          <w:ilvl w:val="0"/>
          <w:numId w:val="22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Сообщение от участника</w:t>
      </w:r>
    </w:p>
    <w:p w:rsidP="00000000" w:rsidRPr="00000000" w:rsidR="00000000" w:rsidDel="00000000" w:rsidRDefault="00000000">
      <w:pPr>
        <w:numPr>
          <w:ilvl w:val="0"/>
          <w:numId w:val="22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Сообщение от администратора</w:t>
      </w:r>
    </w:p>
    <w:p w:rsidP="00000000" w:rsidRPr="00000000" w:rsidR="00000000" w:rsidDel="00000000" w:rsidRDefault="00000000">
      <w:pPr>
        <w:numPr>
          <w:ilvl w:val="0"/>
          <w:numId w:val="22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Завершены, отменены торги</w:t>
      </w:r>
    </w:p>
    <w:p w:rsidP="00000000" w:rsidRPr="00000000" w:rsidR="00000000" w:rsidDel="00000000" w:rsidRDefault="00000000">
      <w:pPr>
        <w:numPr>
          <w:ilvl w:val="0"/>
          <w:numId w:val="22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Определен победитель лота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numPr>
          <w:ilvl w:val="1"/>
          <w:numId w:val="12"/>
        </w:numPr>
        <w:ind w:left="432" w:hanging="431"/>
        <w:rPr/>
      </w:pPr>
      <w:r w:rsidRPr="00000000" w:rsidR="00000000" w:rsidDel="00000000">
        <w:rPr>
          <w:rtl w:val="0"/>
        </w:rPr>
        <w:t xml:space="preserve">Страница «Лот»</w:t>
      </w:r>
    </w:p>
    <w:p w:rsidP="00000000" w:rsidRPr="00000000" w:rsidR="00000000" w:rsidDel="00000000" w:rsidRDefault="00000000">
      <w:pPr>
        <w:pStyle w:val="Heading3"/>
        <w:contextualSpacing w:val="0"/>
      </w:pPr>
      <w:r w:rsidRPr="00000000" w:rsidR="00000000" w:rsidDel="00000000">
        <w:drawing>
          <wp:inline distR="0" distT="0" distB="0" distL="0">
            <wp:extent cy="2584450" cx="6647180"/>
            <wp:effectExtent t="0" b="0" r="0" l="0"/>
            <wp:docPr id="12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1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584450" cx="66471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color w:val="000000"/>
          <w:sz w:val="24"/>
          <w:rtl w:val="0"/>
        </w:rPr>
        <w:t xml:space="preserve">Лот</w:t>
      </w:r>
      <w:r w:rsidRPr="00000000" w:rsidR="00000000" w:rsidDel="00000000">
        <w:rPr>
          <w:b w:val="1"/>
          <w:sz w:val="24"/>
          <w:rtl w:val="0"/>
        </w:rPr>
        <w:t xml:space="preserve"> содержит поля: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160" w:line="259" w:before="0"/>
        <w:ind w:left="720" w:hanging="359"/>
        <w:contextualSpacing w:val="1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Id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160" w:line="259" w:before="0"/>
        <w:ind w:left="720" w:hanging="359"/>
        <w:contextualSpacing w:val="1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Уникальный номер (текст)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160" w:line="259" w:before="0"/>
        <w:ind w:left="720" w:hanging="359"/>
        <w:contextualSpacing w:val="1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Заказчик (создатель)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160" w:line="259" w:before="0"/>
        <w:ind w:left="720" w:hanging="359"/>
        <w:contextualSpacing w:val="1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Заголовоки Idтендера (текст)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160" w:line="259" w:before="0"/>
        <w:ind w:left="720" w:hanging="359"/>
        <w:contextualSpacing w:val="1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Заголовоки Idлота (текст)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160" w:line="259" w:before="0"/>
        <w:ind w:left="720" w:hanging="359"/>
        <w:contextualSpacing w:val="1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Описание (текст)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160" w:line="259" w:before="0"/>
        <w:ind w:left="720" w:hanging="359"/>
        <w:contextualSpacing w:val="1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Дата создания (дата, время)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160" w:line="259" w:before="0"/>
        <w:ind w:left="720" w:hanging="359"/>
        <w:contextualSpacing w:val="1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Количество участников (число)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160" w:line="259" w:before="0"/>
        <w:ind w:left="720" w:hanging="359"/>
        <w:contextualSpacing w:val="1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Комментарии модератора (текст)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160" w:line="259" w:before="0"/>
        <w:ind w:left="720" w:hanging="359"/>
        <w:contextualSpacing w:val="1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Дата завершения приема заявок (дата, время)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160" w:line="259" w:before="0"/>
        <w:ind w:left="720" w:hanging="359"/>
        <w:contextualSpacing w:val="1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Начальная стоимость (число)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160" w:line="259" w:before="0"/>
        <w:ind w:left="720" w:hanging="359"/>
        <w:contextualSpacing w:val="1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Документация (файлы)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160" w:line="259" w:before="0"/>
        <w:ind w:left="720" w:hanging="359"/>
        <w:contextualSpacing w:val="1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Документация для оформления (файлы)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160" w:line="259" w:before="0"/>
        <w:ind w:left="720" w:hanging="359"/>
        <w:contextualSpacing w:val="1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Статус</w:t>
      </w:r>
    </w:p>
    <w:p w:rsidP="00000000" w:rsidRPr="00000000" w:rsidR="00000000" w:rsidDel="00000000" w:rsidRDefault="00000000">
      <w:pPr>
        <w:numPr>
          <w:ilvl w:val="1"/>
          <w:numId w:val="5"/>
        </w:numPr>
        <w:spacing w:lineRule="auto" w:after="160" w:line="259" w:before="0"/>
        <w:ind w:left="1440" w:hanging="359"/>
        <w:contextualSpacing w:val="1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Создается</w:t>
      </w:r>
    </w:p>
    <w:p w:rsidP="00000000" w:rsidRPr="00000000" w:rsidR="00000000" w:rsidDel="00000000" w:rsidRDefault="00000000">
      <w:pPr>
        <w:numPr>
          <w:ilvl w:val="1"/>
          <w:numId w:val="5"/>
        </w:numPr>
        <w:spacing w:lineRule="auto" w:after="160" w:line="259" w:before="0"/>
        <w:ind w:left="1440" w:hanging="359"/>
        <w:contextualSpacing w:val="1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На модерации</w:t>
      </w:r>
    </w:p>
    <w:p w:rsidP="00000000" w:rsidRPr="00000000" w:rsidR="00000000" w:rsidDel="00000000" w:rsidRDefault="00000000">
      <w:pPr>
        <w:numPr>
          <w:ilvl w:val="1"/>
          <w:numId w:val="5"/>
        </w:numPr>
        <w:spacing w:lineRule="auto" w:after="160" w:line="259" w:before="0"/>
        <w:ind w:left="1440" w:hanging="359"/>
        <w:contextualSpacing w:val="1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Отклонен</w:t>
      </w:r>
    </w:p>
    <w:p w:rsidP="00000000" w:rsidRPr="00000000" w:rsidR="00000000" w:rsidDel="00000000" w:rsidRDefault="00000000">
      <w:pPr>
        <w:numPr>
          <w:ilvl w:val="1"/>
          <w:numId w:val="5"/>
        </w:numPr>
        <w:spacing w:lineRule="auto" w:after="160" w:line="259" w:before="0"/>
        <w:ind w:left="1440" w:hanging="359"/>
        <w:contextualSpacing w:val="1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Прием заявок</w:t>
      </w:r>
    </w:p>
    <w:p w:rsidP="00000000" w:rsidRPr="00000000" w:rsidR="00000000" w:rsidDel="00000000" w:rsidRDefault="00000000">
      <w:pPr>
        <w:numPr>
          <w:ilvl w:val="1"/>
          <w:numId w:val="5"/>
        </w:numPr>
        <w:spacing w:lineRule="auto" w:after="160" w:line="259" w:before="0"/>
        <w:ind w:left="1440" w:hanging="359"/>
        <w:contextualSpacing w:val="1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Торги</w:t>
      </w:r>
    </w:p>
    <w:p w:rsidP="00000000" w:rsidRPr="00000000" w:rsidR="00000000" w:rsidDel="00000000" w:rsidRDefault="00000000">
      <w:pPr>
        <w:numPr>
          <w:ilvl w:val="1"/>
          <w:numId w:val="5"/>
        </w:numPr>
        <w:spacing w:lineRule="auto" w:after="160" w:line="259" w:before="0"/>
        <w:ind w:left="1440" w:hanging="359"/>
        <w:contextualSpacing w:val="1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Прием заявок завершен</w:t>
      </w:r>
    </w:p>
    <w:p w:rsidP="00000000" w:rsidRPr="00000000" w:rsidR="00000000" w:rsidDel="00000000" w:rsidRDefault="00000000">
      <w:pPr>
        <w:numPr>
          <w:ilvl w:val="1"/>
          <w:numId w:val="5"/>
        </w:numPr>
        <w:spacing w:lineRule="auto" w:after="160" w:line="259" w:before="0"/>
        <w:ind w:left="1440" w:hanging="359"/>
        <w:contextualSpacing w:val="1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Закрыт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160" w:line="259" w:before="0"/>
        <w:ind w:left="720" w:hanging="359"/>
        <w:contextualSpacing w:val="1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Дата проведения торгов (дата, время)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160" w:line="259" w:before="0"/>
        <w:ind w:left="720" w:hanging="359"/>
        <w:contextualSpacing w:val="1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Дата проведения конференции (дата, время)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160" w:line="259" w:before="0"/>
        <w:ind w:left="720" w:hanging="359"/>
        <w:contextualSpacing w:val="1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Регион (текст)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160" w:line="259" w:before="0"/>
        <w:ind w:left="720" w:hanging="359"/>
        <w:contextualSpacing w:val="1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Шаг аукциона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160" w:line="259" w:before="0"/>
        <w:ind w:left="720" w:hanging="359"/>
        <w:contextualSpacing w:val="1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Список участников (видимы только для Создателя, Модераторов, Администраторов)</w:t>
      </w:r>
    </w:p>
    <w:p w:rsidP="00000000" w:rsidRPr="00000000" w:rsidR="00000000" w:rsidDel="00000000" w:rsidRDefault="00000000">
      <w:pPr>
        <w:pStyle w:val="Heading3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Поставщики могут подать только одну заявку в Лот.</w:t>
      </w:r>
    </w:p>
    <w:p w:rsidP="00000000" w:rsidRPr="00000000" w:rsidR="00000000" w:rsidDel="00000000" w:rsidRDefault="00000000">
      <w:pPr>
        <w:pStyle w:val="Heading3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Пользователи группы «Поставщик» могут принять участие в тендере отправив заявку нажав на кнопку «Отправить заявку на участие». Пользователи других групп кнопку не видят. После нажатия на кнопку появляется блок «Отправить заявку» (пункт 5.6).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Пользователи с правами доступа «Создатель тендера», «Модераторы», «Администраторы» могут видеть блок «Участники». Количество участников видят все пользователи.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0" distT="0" distB="0" distL="0">
            <wp:extent cy="3752850" cx="6647180"/>
            <wp:effectExtent t="0" b="0" r="0" l="0"/>
            <wp:docPr id="13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16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3752850" cx="66471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Блок «Участники» выводит список Заявок отправленных Поставщиками (участниками лота) и опубликованных модератором.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Заявка содержит: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Номер участника (по порядку)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Стоимость (задается Поставщиком при отправке заявки)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Документация (задается Поставщиком при отправке заявки. Возможность скачать документы)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Годовая выручка участника (задается Поставщиком при отправке заявки)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Суммарная стоимость поставок товаров (задается Поставщиком при отправке заявки)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Квалификация участника (задается Поставщиком при отправке заявки)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Опыт участника (задается Поставщиком при отправке заявки)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Пользователь с правами «Создатель тендера» может создать конференцию – отметив участников и нажав «Назначить конференцию» (пункт 5.7)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Пользователь с правами «Создатель тендера» может создать торги – отметив участников и нажав «Назначить торги» (пункт 5.8). Участникам происходит рассылка уведомления –шаблон документов «Приглашение на участие в торгах»</w:t>
      </w:r>
    </w:p>
    <w:p w:rsidP="00000000" w:rsidRPr="00000000" w:rsidR="00000000" w:rsidDel="00000000" w:rsidRDefault="00000000">
      <w:pPr>
        <w:spacing w:lineRule="auto" w:after="160" w:line="259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60" w:line="259" w:before="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Пользователь с правами «Создатель тендера» может редактировать созданный им тендер в любое время за исключением:</w:t>
      </w:r>
    </w:p>
    <w:p w:rsidP="00000000" w:rsidRPr="00000000" w:rsidR="00000000" w:rsidDel="00000000" w:rsidRDefault="00000000">
      <w:pPr>
        <w:numPr>
          <w:ilvl w:val="0"/>
          <w:numId w:val="18"/>
        </w:numPr>
        <w:spacing w:lineRule="auto" w:after="160" w:line="259" w:before="0"/>
        <w:ind w:left="720" w:hanging="359"/>
        <w:contextualSpacing w:val="1"/>
        <w:rPr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За 24 часа до наступления даты окончания приема заявок в 00 часов 00 минут</w:t>
      </w:r>
    </w:p>
    <w:p w:rsidP="00000000" w:rsidRPr="00000000" w:rsidR="00000000" w:rsidDel="00000000" w:rsidRDefault="00000000">
      <w:pPr>
        <w:numPr>
          <w:ilvl w:val="0"/>
          <w:numId w:val="18"/>
        </w:numPr>
        <w:spacing w:lineRule="auto" w:after="160" w:line="259" w:before="0"/>
        <w:ind w:left="720" w:hanging="359"/>
        <w:contextualSpacing w:val="1"/>
        <w:rPr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За 24 часа до наступления даты Торгов</w:t>
      </w:r>
    </w:p>
    <w:p w:rsidP="00000000" w:rsidRPr="00000000" w:rsidR="00000000" w:rsidDel="00000000" w:rsidRDefault="00000000">
      <w:pPr>
        <w:numPr>
          <w:ilvl w:val="0"/>
          <w:numId w:val="18"/>
        </w:numPr>
        <w:spacing w:lineRule="auto" w:after="160" w:line="259" w:before="0"/>
        <w:ind w:left="720" w:hanging="359"/>
        <w:contextualSpacing w:val="1"/>
        <w:rPr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Во время проведения Конференций, Торгов</w:t>
      </w:r>
    </w:p>
    <w:p w:rsidP="00000000" w:rsidRPr="00000000" w:rsidR="00000000" w:rsidDel="00000000" w:rsidRDefault="00000000">
      <w:pPr>
        <w:numPr>
          <w:ilvl w:val="0"/>
          <w:numId w:val="18"/>
        </w:numPr>
        <w:spacing w:lineRule="auto" w:after="160" w:line="259" w:before="0"/>
        <w:ind w:left="720" w:hanging="359"/>
        <w:contextualSpacing w:val="1"/>
        <w:rPr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Тендер был закрыт Модератором/Администратором</w:t>
      </w:r>
    </w:p>
    <w:p w:rsidP="00000000" w:rsidRPr="00000000" w:rsidR="00000000" w:rsidDel="00000000" w:rsidRDefault="00000000">
      <w:pPr>
        <w:numPr>
          <w:ilvl w:val="0"/>
          <w:numId w:val="18"/>
        </w:numPr>
        <w:spacing w:lineRule="auto" w:after="160" w:line="259" w:before="0"/>
        <w:ind w:left="720" w:hanging="359"/>
        <w:contextualSpacing w:val="1"/>
        <w:rPr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Тендер был заверешен</w:t>
      </w:r>
    </w:p>
    <w:p w:rsidP="00000000" w:rsidRPr="00000000" w:rsidR="00000000" w:rsidDel="00000000" w:rsidRDefault="00000000">
      <w:pPr>
        <w:spacing w:lineRule="auto" w:after="160" w:line="259" w:before="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После редактирования тендера происходит уведомление (шаблон документов) всех участников тендера на email.</w:t>
      </w:r>
    </w:p>
    <w:p w:rsidP="00000000" w:rsidRPr="00000000" w:rsidR="00000000" w:rsidDel="00000000" w:rsidRDefault="00000000">
      <w:pPr>
        <w:spacing w:lineRule="auto" w:after="160" w:line="259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60" w:line="259" w:before="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Пользователь с правами «Создатель тендера» может закрыть тендер если нет ни одной заявки на участие от поставщиков.</w:t>
      </w:r>
    </w:p>
    <w:p w:rsidP="00000000" w:rsidRPr="00000000" w:rsidR="00000000" w:rsidDel="00000000" w:rsidRDefault="00000000">
      <w:pPr>
        <w:spacing w:lineRule="auto" w:after="160" w:line="259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60" w:line="259" w:before="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Участники тендера могут редактировать свои заявки – Предложенную стоимость и удалять, загружать документы.</w:t>
      </w:r>
    </w:p>
    <w:p w:rsidP="00000000" w:rsidRPr="00000000" w:rsidR="00000000" w:rsidDel="00000000" w:rsidRDefault="00000000">
      <w:pPr>
        <w:spacing w:lineRule="auto" w:after="160" w:line="259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numPr>
          <w:ilvl w:val="1"/>
          <w:numId w:val="15"/>
        </w:numPr>
        <w:rPr/>
      </w:pPr>
      <w:r w:rsidRPr="00000000" w:rsidR="00000000" w:rsidDel="00000000">
        <w:rPr>
          <w:rtl w:val="0"/>
        </w:rPr>
        <w:t xml:space="preserve">Блок «Отправить заявку»</w:t>
      </w:r>
    </w:p>
    <w:p w:rsidP="00000000" w:rsidRPr="00000000" w:rsidR="00000000" w:rsidDel="00000000" w:rsidRDefault="00000000">
      <w:pPr>
        <w:pStyle w:val="Heading2"/>
        <w:contextualSpacing w:val="0"/>
      </w:pPr>
      <w:r w:rsidRPr="00000000" w:rsidR="00000000" w:rsidDel="00000000">
        <w:drawing>
          <wp:inline distR="0" distT="0" distB="0" distL="0">
            <wp:extent cy="2003425" cx="6647180"/>
            <wp:effectExtent t="0" b="0" r="0" l="0"/>
            <wp:docPr id="14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17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003425" cx="66471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3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Пользователи с правами «Поставщик» могут отправить одну заявку в один лот.</w:t>
      </w:r>
    </w:p>
    <w:p w:rsidP="00000000" w:rsidRPr="00000000" w:rsidR="00000000" w:rsidDel="00000000" w:rsidRDefault="00000000">
      <w:pPr>
        <w:pStyle w:val="Heading3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1 – Загружаются ссылки на бланки в зависимости от категории тендера. Пользователь скачиваети заполняет бланки.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2 – Загружаются поля (соответствующей категории тендера) для загрузки документов. Пользователь загружает все файлы (обязательное условие). Заполняет поле «Предложенная стоимость» (числовое значение).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3 – Отправляет заявку. Заявка сохраняется на сервере со статусом «На модерации». Пользователи с правами «Модератор» и «Администратор», в системе администрирования, могут принять заявку или отклонить.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После подачи заявки на участие: если заявка поступила за 30 минут до окончания приема заявок то Срок приема заявок сдвигается на 30 минут.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contextualSpacing w:val="0"/>
      </w:pPr>
      <w:r w:rsidRPr="00000000" w:rsidR="00000000" w:rsidDel="00000000">
        <w:rPr>
          <w:rtl w:val="0"/>
        </w:rPr>
        <w:t xml:space="preserve">Блок «Создать конференцию»</w:t>
      </w:r>
    </w:p>
    <w:p w:rsidP="00000000" w:rsidRPr="00000000" w:rsidR="00000000" w:rsidDel="00000000" w:rsidRDefault="00000000">
      <w:pPr>
        <w:pStyle w:val="Heading2"/>
        <w:contextualSpacing w:val="0"/>
      </w:pPr>
      <w:r w:rsidRPr="00000000" w:rsidR="00000000" w:rsidDel="00000000">
        <w:drawing>
          <wp:inline distR="0" distT="0" distB="0" distL="0">
            <wp:extent cy="2186305" cx="6854190"/>
            <wp:effectExtent t="0" b="0" r="0" l="0"/>
            <wp:docPr id="15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18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186305" cx="68541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Создаем временную сетку конференций, и проверяем на занятость временного значения, что бы не получилось наложения по времени, с выводом соответствующих предупреждений (шаблон документов «Предупреждение о занятости времени проведения конференции»).Занятые и свободные даты отображаются в всплывающем окне.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Ссылку на комнату конференции генерирует Модератор и вставляет в сообщение участнику после организации конференции.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В назначенный срок, за 3 часа до проведения конференции система генерирует приватную ссылку на страницу конференции для участников конференции (в личный кабинет в блок «Уведомления», рассылкой на email участников). Страница конференции содержит обратный отсчет «До конференции осталось: Nчасов Nминут».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При наступлении даты проведения конференции на странице появляется ссылка на комнату конференции.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Дата последней конференции – дата закрытия подачи заявок. </w:t>
      </w:r>
    </w:p>
    <w:p w:rsidP="00000000" w:rsidRPr="00000000" w:rsidR="00000000" w:rsidDel="00000000" w:rsidRDefault="00000000">
      <w:pPr>
        <w:pStyle w:val="Heading2"/>
        <w:numPr>
          <w:ilvl w:val="1"/>
          <w:numId w:val="15"/>
        </w:numPr>
        <w:rPr/>
      </w:pPr>
      <w:r w:rsidRPr="00000000" w:rsidR="00000000" w:rsidDel="00000000">
        <w:rPr>
          <w:rtl w:val="0"/>
        </w:rPr>
        <w:t xml:space="preserve">Блок «Создать торги»</w:t>
      </w:r>
    </w:p>
    <w:p w:rsidP="00000000" w:rsidRPr="00000000" w:rsidR="00000000" w:rsidDel="00000000" w:rsidRDefault="00000000">
      <w:pPr>
        <w:pStyle w:val="Heading3"/>
        <w:contextualSpacing w:val="0"/>
      </w:pPr>
      <w:r w:rsidRPr="00000000" w:rsidR="00000000" w:rsidDel="00000000">
        <w:drawing>
          <wp:inline distR="0" distT="0" distB="0" distL="0">
            <wp:extent cy="2162810" cx="6854190"/>
            <wp:effectExtent t="0" b="0" r="0" l="0"/>
            <wp:docPr id="18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19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162810" cx="68541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Все поля обязательны для заполнения.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Дата проведения торгов должна быть кратна 30 минутам и назначена не раньше чем на </w:t>
      </w:r>
      <w:r w:rsidRPr="00000000" w:rsidR="00000000" w:rsidDel="00000000">
        <w:rPr>
          <w:b w:val="1"/>
          <w:sz w:val="24"/>
          <w:rtl w:val="0"/>
        </w:rPr>
        <w:t xml:space="preserve">1</w:t>
      </w:r>
      <w:r w:rsidRPr="00000000" w:rsidR="00000000" w:rsidDel="00000000">
        <w:rPr>
          <w:sz w:val="24"/>
          <w:rtl w:val="0"/>
        </w:rPr>
        <w:t xml:space="preserve"> суток и не позднее чем на </w:t>
      </w:r>
      <w:r w:rsidRPr="00000000" w:rsidR="00000000" w:rsidDel="00000000">
        <w:rPr>
          <w:color w:val="000000"/>
          <w:sz w:val="24"/>
          <w:rtl w:val="0"/>
        </w:rPr>
        <w:t xml:space="preserve">180</w:t>
      </w:r>
      <w:r w:rsidRPr="00000000" w:rsidR="00000000" w:rsidDel="00000000">
        <w:rPr>
          <w:sz w:val="24"/>
          <w:rtl w:val="0"/>
        </w:rPr>
        <w:t xml:space="preserve">суток (даты назначаются Администратором в Настройках сайта).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В назначенный срок проведения торгов система генерирует приватную ссылку для участников торгов, вставляет в шаблон документов «Уведомление о проведение торгов» и отправляет документ в личный кабинет в блок «Уведомления», рассылкой на emailучастников.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numPr>
          <w:ilvl w:val="1"/>
          <w:numId w:val="15"/>
        </w:numPr>
        <w:rPr/>
      </w:pPr>
      <w:r w:rsidRPr="00000000" w:rsidR="00000000" w:rsidDel="00000000">
        <w:rPr>
          <w:rtl w:val="0"/>
        </w:rPr>
        <w:t xml:space="preserve">Страница «Торги»</w:t>
      </w:r>
    </w:p>
    <w:p w:rsidP="00000000" w:rsidRPr="00000000" w:rsidR="00000000" w:rsidDel="00000000" w:rsidRDefault="00000000">
      <w:pPr>
        <w:pStyle w:val="Heading3"/>
        <w:contextualSpacing w:val="0"/>
      </w:pPr>
      <w:r w:rsidRPr="00000000" w:rsidR="00000000" w:rsidDel="00000000">
        <w:drawing>
          <wp:inline distR="0" distT="0" distB="0" distL="0">
            <wp:extent cy="4500245" cx="6861810"/>
            <wp:effectExtent t="0" b="0" r="0" l="0"/>
            <wp:docPr id="19" name="image37.png"/>
            <a:graphic>
              <a:graphicData uri="http://schemas.openxmlformats.org/drawingml/2006/picture">
                <pic:pic>
                  <pic:nvPicPr>
                    <pic:cNvPr id="0" name="image37.png"/>
                    <pic:cNvPicPr preferRelativeResize="0"/>
                  </pic:nvPicPr>
                  <pic:blipFill>
                    <a:blip r:embed="rId20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4500245" cx="68618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За 24 часа до начала торгов происходит уведомление всех участников (уведомление в Личный кабинет, рассылка на emailучастников).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Торги начинаются в назначенное время «Время проведения».  Редактирование тендера для Создателя тендера становится не доступно после даты Времени проведения торгов, участники не могут изменять свои заявки и личные данные.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Ваш ход – (таймер обратного отсчета «Время принятии решения») Отображает ходы участников.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Таймер установленный на «Время проведения торгов» отсчитывает в обратном порядке до истечения, тогда торги останавливаются и определяется победитель.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Участники по очереди делают свои ставки нажав на кнопку «Действие» в период времени заданный в настройках торгов «Время на принятие решения». Каждому участнику отводится время на принятие решения заданное в настройках торгов.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Если участник в отведенный срок наживает на кнопку «Действие» ставка понижается (или повышается если в настройках торгов «Тип торгов» значение «На повышение»).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Участник торгов может прекратить участие нажав на кнопку «Прекратить участие» и подтвердив отказ.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Победитель торгов считается активный участник,который в момент истечения срока «Время проведения торгов» поставивший минимальную ставку (или максимальную ставку если в настройках торгов «Тип торгов» значение «На повышение»).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После определения победителя: </w:t>
      </w:r>
    </w:p>
    <w:p w:rsidP="00000000" w:rsidRPr="00000000" w:rsidR="00000000" w:rsidDel="00000000" w:rsidRDefault="00000000">
      <w:pPr>
        <w:numPr>
          <w:ilvl w:val="0"/>
          <w:numId w:val="17"/>
        </w:numPr>
        <w:ind w:left="1068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Происходит рассылка шаблона «Протокол проведения торгов» всем участникам.</w:t>
      </w:r>
    </w:p>
    <w:p w:rsidP="00000000" w:rsidRPr="00000000" w:rsidR="00000000" w:rsidDel="00000000" w:rsidRDefault="00000000">
      <w:pPr>
        <w:numPr>
          <w:ilvl w:val="0"/>
          <w:numId w:val="17"/>
        </w:numPr>
        <w:ind w:left="1068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Участник-победитель получает ссылку на скачивание «Документация для оформления» (согласно категории тендера. Заполняется модератором площадки).</w:t>
      </w:r>
    </w:p>
    <w:p w:rsidP="00000000" w:rsidRPr="00000000" w:rsidR="00000000" w:rsidDel="00000000" w:rsidRDefault="00000000">
      <w:pPr>
        <w:numPr>
          <w:ilvl w:val="0"/>
          <w:numId w:val="17"/>
        </w:numPr>
        <w:ind w:left="1068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Участник-победитель заполняет документы и закачивает их в «Личный кабинет» в раздел «Личные данные».</w:t>
      </w:r>
    </w:p>
    <w:p w:rsidP="00000000" w:rsidRPr="00000000" w:rsidR="00000000" w:rsidDel="00000000" w:rsidRDefault="00000000">
      <w:pPr>
        <w:pStyle w:val="Heading2"/>
        <w:numPr>
          <w:ilvl w:val="1"/>
          <w:numId w:val="15"/>
        </w:numPr>
        <w:rPr/>
      </w:pPr>
      <w:r w:rsidRPr="00000000" w:rsidR="00000000" w:rsidDel="00000000">
        <w:rPr>
          <w:rtl w:val="0"/>
        </w:rPr>
        <w:t xml:space="preserve">Раздел «Каталог оборудования»</w:t>
        <w:br w:type="textWrapping"/>
      </w:r>
    </w:p>
    <w:p w:rsidP="00000000" w:rsidRPr="00000000" w:rsidR="00000000" w:rsidDel="00000000" w:rsidRDefault="00000000">
      <w:pPr>
        <w:pStyle w:val="Heading3"/>
        <w:contextualSpacing w:val="0"/>
      </w:pPr>
      <w:r w:rsidRPr="00000000" w:rsidR="00000000" w:rsidDel="00000000">
        <w:drawing>
          <wp:inline distR="0" distT="0" distB="0" distL="0">
            <wp:extent cy="5430520" cx="6861810"/>
            <wp:effectExtent t="0" b="0" r="0" l="0"/>
            <wp:docPr id="20" name="image40.png"/>
            <a:graphic>
              <a:graphicData uri="http://schemas.openxmlformats.org/drawingml/2006/picture">
                <pic:pic>
                  <pic:nvPicPr>
                    <pic:cNvPr id="0" name="image40.png"/>
                    <pic:cNvPicPr preferRelativeResize="0"/>
                  </pic:nvPicPr>
                  <pic:blipFill>
                    <a:blip r:embed="rId21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5430520" cx="68618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Выводит список оборудования. Сортировка по дате добавления. При нажатии на товар – появляется описание товара.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После добавления товаров в корзину пользователь оформляет заказ заполнив поля:</w:t>
      </w:r>
    </w:p>
    <w:p w:rsidP="00000000" w:rsidRPr="00000000" w:rsidR="00000000" w:rsidDel="00000000" w:rsidRDefault="00000000">
      <w:pPr>
        <w:numPr>
          <w:ilvl w:val="0"/>
          <w:numId w:val="13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ФИО заказчика</w:t>
      </w:r>
    </w:p>
    <w:p w:rsidP="00000000" w:rsidRPr="00000000" w:rsidR="00000000" w:rsidDel="00000000" w:rsidRDefault="00000000">
      <w:pPr>
        <w:numPr>
          <w:ilvl w:val="0"/>
          <w:numId w:val="13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Наименование компании</w:t>
      </w:r>
    </w:p>
    <w:p w:rsidP="00000000" w:rsidRPr="00000000" w:rsidR="00000000" w:rsidDel="00000000" w:rsidRDefault="00000000">
      <w:pPr>
        <w:numPr>
          <w:ilvl w:val="0"/>
          <w:numId w:val="13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Телефон</w:t>
      </w:r>
    </w:p>
    <w:p w:rsidP="00000000" w:rsidRPr="00000000" w:rsidR="00000000" w:rsidDel="00000000" w:rsidRDefault="00000000">
      <w:pPr>
        <w:numPr>
          <w:ilvl w:val="0"/>
          <w:numId w:val="13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Адрес</w:t>
      </w:r>
    </w:p>
    <w:p w:rsidP="00000000" w:rsidRPr="00000000" w:rsidR="00000000" w:rsidDel="00000000" w:rsidRDefault="00000000">
      <w:pPr>
        <w:numPr>
          <w:ilvl w:val="0"/>
          <w:numId w:val="13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Юридические реквизиты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После оформления заказа продавцы товаров и модератор получают уведомление.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При оформлении заказа покупателю выставляются Счета на оплату от каждого продавца товара, оформленного в заказе. Стоимость каждого Счета формируется: складывается стоимость товаров от одного продавца и прибавляется Процент от стоимости. Процент задается Администратором в настройках Сайта.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Процесс формирования счета. В шаблон документов «Счет интернет-магазина» вставляютсяреквизиты от имени площадки (реквизиты задаются Администратором в настройках сайта).Еще выставляется Счета на оплату от имени каждого Продавца на сумму товара - в шаблон документов «Счет интернет-магазина» вставляются реквизиты от имени Продавца (реквизиты задаются Продавцом в личном кабинете).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В личном кабинете появляется Покупка (список товаров, дата оформления покупка, счета на оплату). Возможность скачать счета. Возможность прикрепить документы (платежное поручение) к Покупке. После прикрепления отправляется уведомление на почту Модераторуи Продавцам.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000000"/>
          <w:sz w:val="24"/>
          <w:rtl w:val="0"/>
        </w:rPr>
        <w:t xml:space="preserve">Модератор привязывается к пользователю в момент его подтверждении при регистрации.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numPr>
          <w:ilvl w:val="1"/>
          <w:numId w:val="15"/>
        </w:numPr>
        <w:rPr/>
      </w:pPr>
      <w:r w:rsidRPr="00000000" w:rsidR="00000000" w:rsidDel="00000000">
        <w:rPr>
          <w:rtl w:val="0"/>
        </w:rPr>
        <w:t xml:space="preserve">Внутренние страницы (общие требования)</w:t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Все внутренние страницы сайта должны содержать следующие элементы.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tabs>
          <w:tab w:val="left" w:pos="720"/>
        </w:tabs>
        <w:spacing w:lineRule="auto" w:after="120" w:line="240" w:before="120"/>
        <w:ind w:left="360" w:hanging="2"/>
        <w:contextualSpacing w:val="1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Идентификационные данные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К идентификационным относятся данные, позволяющие отождествить сайт с компанией «Монолит»: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логотип;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название компании;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слоган компании (текст не определен);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копирайт (текст не определен).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tabs>
          <w:tab w:val="left" w:pos="720"/>
        </w:tabs>
        <w:spacing w:lineRule="auto" w:after="120" w:line="240" w:before="120"/>
        <w:ind w:left="360" w:hanging="2"/>
        <w:contextualSpacing w:val="1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Навигация по разделам 1-го уровня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На странице должны присутствовать ссылки на следующие разделы 1-го уровня: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26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«Главная»;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26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«Заказчикам»;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26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«Поставщикам»;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26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«О системе»;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26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«Поддержка»;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26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«ЭЦП»;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26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«Личный кабинет».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Ссылка на текущий (выбранный) раздел должна быть визуально выделена относительно других.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tabs>
          <w:tab w:val="left" w:pos="720"/>
        </w:tabs>
        <w:spacing w:lineRule="auto" w:after="120" w:line="240" w:before="120"/>
        <w:ind w:left="360" w:hanging="2"/>
        <w:contextualSpacing w:val="1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Навигация по личному кабинету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На странице должны присутствовать ссылки: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26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Настройка личных данных;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26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Тендеры (активные и история в табличной форме);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26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Бланки (доступ к бланкам в зависимости от категории тендеров);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26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Календарь (расписание тенедеров, торгов в формате календаря).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260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Мое б/у оборудование (только у Заказчиков. Содержит список товаров)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numPr>
          <w:ilvl w:val="1"/>
          <w:numId w:val="15"/>
        </w:numPr>
        <w:rPr/>
      </w:pPr>
      <w:bookmarkStart w:id="22" w:colFirst="0" w:name="h.2xcytpi" w:colLast="0"/>
      <w:bookmarkEnd w:id="22"/>
      <w:r w:rsidRPr="00000000" w:rsidR="00000000" w:rsidDel="00000000">
        <w:rPr>
          <w:rtl w:val="0"/>
        </w:rPr>
        <w:t xml:space="preserve">Раздел «О системе»</w:t>
      </w:r>
    </w:p>
    <w:p w:rsidP="00000000" w:rsidRPr="00000000" w:rsidR="00000000" w:rsidDel="00000000" w:rsidRDefault="00000000">
      <w:pPr>
        <w:numPr>
          <w:ilvl w:val="0"/>
          <w:numId w:val="7"/>
        </w:numPr>
        <w:tabs>
          <w:tab w:val="left" w:pos="720"/>
        </w:tabs>
        <w:spacing w:lineRule="auto" w:after="120" w:line="240" w:before="120"/>
        <w:ind w:left="360" w:hanging="2"/>
        <w:contextualSpacing w:val="1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Назначение раздела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способствовать формированию имиджа успешной компании;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ознакомить посетителей сайта с декларируемой миссией системы;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предложить вниманию посетителей имеющиеся статьи.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tabs>
          <w:tab w:val="left" w:pos="720"/>
        </w:tabs>
        <w:spacing w:lineRule="auto" w:after="120" w:line="240" w:before="120"/>
        <w:ind w:left="360" w:hanging="2"/>
        <w:contextualSpacing w:val="1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Навигация по разделам 2-го уровня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На странице должны присутствовать ссылки на следующие разделы 2-го уровня: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«Миссия»;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«Поддержка»;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«Новости»;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«Пресса о нас».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tabs>
          <w:tab w:val="left" w:pos="720"/>
        </w:tabs>
        <w:spacing w:lineRule="auto" w:after="120" w:line="240" w:before="120"/>
        <w:ind w:left="360" w:hanging="2"/>
        <w:contextualSpacing w:val="1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Контентный блок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Страница раздела должна содержать: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общую информацию о компании (год создания, профиль деятельности, сертификаты, лицензии)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информацию о социальных проектах (перечень)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Информация на странице раздела должна быть представлена в виде единой статьи.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numPr>
          <w:ilvl w:val="1"/>
          <w:numId w:val="15"/>
        </w:numPr>
        <w:rPr/>
      </w:pPr>
      <w:r w:rsidRPr="00000000" w:rsidR="00000000" w:rsidDel="00000000">
        <w:rPr>
          <w:rtl w:val="0"/>
        </w:rPr>
        <w:t xml:space="preserve">Раздел «Поддержка»</w:t>
      </w:r>
    </w:p>
    <w:p w:rsidP="00000000" w:rsidRPr="00000000" w:rsidR="00000000" w:rsidDel="00000000" w:rsidRDefault="00000000">
      <w:pPr>
        <w:numPr>
          <w:ilvl w:val="0"/>
          <w:numId w:val="7"/>
        </w:numPr>
        <w:tabs>
          <w:tab w:val="left" w:pos="720"/>
        </w:tabs>
        <w:spacing w:lineRule="auto" w:after="120" w:line="240" w:before="120"/>
        <w:ind w:left="360" w:hanging="2"/>
        <w:contextualSpacing w:val="1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Назначение раздела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решать проблемы пользователей системы;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предоставить дополнительную информацию;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консультировать посетителей.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tabs>
          <w:tab w:val="left" w:pos="720"/>
        </w:tabs>
        <w:spacing w:lineRule="auto" w:after="120" w:line="240" w:before="120"/>
        <w:ind w:left="360" w:hanging="2"/>
        <w:contextualSpacing w:val="1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Контентный блок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В разделе в виде списка размещаются статьи, контакты, кнопки online-поддержки.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Статьиимеют следующие атрибуты: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заголовок (обязательный атрибут);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название издания (обязательный атрибут);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ссылка (для интернет-изданий);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дата публикации;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аннотация;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20" w:line="240" w:before="0"/>
        <w:ind w:left="1077" w:hanging="359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полный текст.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tabs>
          <w:tab w:val="left" w:pos="720"/>
        </w:tabs>
        <w:spacing w:lineRule="auto" w:after="120" w:line="240" w:before="120"/>
        <w:ind w:left="360" w:hanging="2"/>
        <w:contextualSpacing w:val="1"/>
        <w:jc w:val="both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Контентный блок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В разделе размещается карта мира с обозначением соответствующих стран/регионов (отмечаются регионы зарегистрированных поставщиков).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Карта выполняется с использованием технологии флэш или JavaScript.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Информация в разделе должна быть представлена в виде единой статьи. Форма обратной связи не предусмотрена.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357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numPr>
          <w:ilvl w:val="1"/>
          <w:numId w:val="10"/>
        </w:numPr>
        <w:ind w:left="432" w:hanging="431"/>
        <w:rPr/>
      </w:pPr>
      <w:bookmarkStart w:id="23" w:colFirst="0" w:name="h.1ci93xb" w:colLast="0"/>
      <w:bookmarkEnd w:id="23"/>
      <w:r w:rsidRPr="00000000" w:rsidR="00000000" w:rsidDel="00000000">
        <w:rPr>
          <w:rtl w:val="0"/>
        </w:rPr>
        <w:t xml:space="preserve">Раздел «Регистрация»</w:t>
      </w:r>
    </w:p>
    <w:p w:rsidP="00000000" w:rsidRPr="00000000" w:rsidR="00000000" w:rsidDel="00000000" w:rsidRDefault="00000000">
      <w:pPr>
        <w:spacing w:lineRule="auto" w:after="120" w:line="240" w:before="0"/>
        <w:ind w:firstLine="0"/>
        <w:contextualSpacing w:val="0"/>
        <w:jc w:val="both"/>
      </w:pPr>
      <w:r w:rsidRPr="00000000" w:rsidR="00000000" w:rsidDel="00000000">
        <w:drawing>
          <wp:inline distR="0" distT="0" distB="0" distL="0">
            <wp:extent cy="4786630" cx="6861810"/>
            <wp:effectExtent t="0" b="0" r="0" l="0"/>
            <wp:docPr id="21" name="image41.png"/>
            <a:graphic>
              <a:graphicData uri="http://schemas.openxmlformats.org/drawingml/2006/picture">
                <pic:pic>
                  <pic:nvPicPr>
                    <pic:cNvPr id="0" name="image41.png"/>
                    <pic:cNvPicPr preferRelativeResize="0"/>
                  </pic:nvPicPr>
                  <pic:blipFill>
                    <a:blip r:embed="rId22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4786630" cx="68618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При регистрации пользователь должен заполнить все обязательные текстовые поля и поле логотип (прикрепить файл – изображения). Скачать, заполнить и прикрепить договор к форме. Подтверждение по email. Поддтверждение модератором. После поддтверждения по emailи модератором, пользователь получает доступ к Личному кабинету.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При регистрации пользователь может авторизовать себя с помощью ЭЦП, отметив соответсвующий чекбокс «Регистрация с ЭЦП». При этом появляется блок авторизации с помощью ЭЦП.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numPr>
          <w:ilvl w:val="1"/>
          <w:numId w:val="15"/>
        </w:numPr>
        <w:rPr/>
      </w:pPr>
      <w:r w:rsidRPr="00000000" w:rsidR="00000000" w:rsidDel="00000000">
        <w:rPr>
          <w:rtl w:val="0"/>
        </w:rPr>
        <w:t xml:space="preserve">Раздел «Панель администрирования»</w:t>
      </w:r>
    </w:p>
    <w:p w:rsidP="00000000" w:rsidRPr="00000000" w:rsidR="00000000" w:rsidDel="00000000" w:rsidRDefault="00000000">
      <w:pPr>
        <w:spacing w:lineRule="auto" w:after="120" w:line="240" w:before="0"/>
        <w:ind w:firstLine="0"/>
        <w:contextualSpacing w:val="0"/>
        <w:jc w:val="center"/>
      </w:pPr>
      <w:r w:rsidRPr="00000000" w:rsidR="00000000" w:rsidDel="00000000">
        <w:drawing>
          <wp:inline distR="0" distT="0" distB="0" distL="0">
            <wp:extent cy="9231630" cx="5104765"/>
            <wp:effectExtent t="0" b="0" r="0" l="0"/>
            <wp:docPr id="16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23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9231630" cx="51047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Панель управления Сайтом позволяет управлять Тендерами, Торгами, Пользователями. Принимать и отправлять сообщениями.</w:t>
      </w:r>
    </w:p>
    <w:p w:rsidP="00000000" w:rsidRPr="00000000" w:rsidR="00000000" w:rsidDel="00000000" w:rsidRDefault="00000000">
      <w:pPr>
        <w:spacing w:lineRule="auto" w:after="120" w:line="240" w:before="0"/>
        <w:ind w:firstLine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Редактирование тендера аналогично блоку Создание тендера.</w:t>
      </w:r>
    </w:p>
    <w:p w:rsidP="00000000" w:rsidRPr="00000000" w:rsidR="00000000" w:rsidDel="00000000" w:rsidRDefault="00000000">
      <w:pPr>
        <w:spacing w:lineRule="auto" w:after="120" w:line="240" w:before="0"/>
        <w:ind w:firstLine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Администраторы и Модераторы могут включать и отключать тендер. При отключении тендера вся активность тендера останавливается, тендер скрывается из общего списка тендеров, в личном кабинете участников и Создателя тенедра становится не активным. При отключении тендера происходит рассылка личных сообщений о событии всем участникам тендера.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Список участников отображается в всплывающем окне. Содержит:</w:t>
      </w:r>
    </w:p>
    <w:p w:rsidP="00000000" w:rsidRPr="00000000" w:rsidR="00000000" w:rsidDel="00000000" w:rsidRDefault="00000000">
      <w:pPr>
        <w:numPr>
          <w:ilvl w:val="0"/>
          <w:numId w:val="20"/>
        </w:numPr>
        <w:spacing w:lineRule="auto" w:after="120" w:line="240" w:before="0"/>
        <w:ind w:left="720" w:hanging="359"/>
        <w:jc w:val="left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Ссылки на участников;</w:t>
      </w:r>
    </w:p>
    <w:p w:rsidP="00000000" w:rsidRPr="00000000" w:rsidR="00000000" w:rsidDel="00000000" w:rsidRDefault="00000000">
      <w:pPr>
        <w:numPr>
          <w:ilvl w:val="0"/>
          <w:numId w:val="20"/>
        </w:numPr>
        <w:spacing w:lineRule="auto" w:after="120" w:line="240" w:before="0"/>
        <w:ind w:left="720" w:hanging="359"/>
        <w:jc w:val="left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Дату подачи заявки на участие;</w:t>
      </w:r>
    </w:p>
    <w:p w:rsidP="00000000" w:rsidRPr="00000000" w:rsidR="00000000" w:rsidDel="00000000" w:rsidRDefault="00000000">
      <w:pPr>
        <w:numPr>
          <w:ilvl w:val="0"/>
          <w:numId w:val="20"/>
        </w:numPr>
        <w:spacing w:lineRule="auto" w:after="120" w:line="240" w:before="0"/>
        <w:ind w:left="720" w:hanging="359"/>
        <w:jc w:val="left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Кнопки отправки участника в бан;</w:t>
      </w:r>
    </w:p>
    <w:p w:rsidP="00000000" w:rsidRPr="00000000" w:rsidR="00000000" w:rsidDel="00000000" w:rsidRDefault="00000000">
      <w:pPr>
        <w:numPr>
          <w:ilvl w:val="0"/>
          <w:numId w:val="20"/>
        </w:numPr>
        <w:spacing w:lineRule="auto" w:after="120" w:line="240" w:before="0"/>
        <w:ind w:left="720" w:hanging="359"/>
        <w:jc w:val="left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Кнопки «Отправить сообщение» учаснику.</w:t>
      </w:r>
    </w:p>
    <w:p w:rsidP="00000000" w:rsidRPr="00000000" w:rsidR="00000000" w:rsidDel="00000000" w:rsidRDefault="00000000">
      <w:pPr>
        <w:spacing w:lineRule="auto" w:after="120" w:line="240" w:before="0"/>
        <w:ind w:firstLine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Возможность отправить юзера в бан с указанием причины. Отправить сообщения усчастникам. Шаблондокументов «Отправить в бан пользователя» – автоматически подставляются данные: </w:t>
      </w:r>
    </w:p>
    <w:p w:rsidP="00000000" w:rsidRPr="00000000" w:rsidR="00000000" w:rsidDel="00000000" w:rsidRDefault="00000000">
      <w:pPr>
        <w:numPr>
          <w:ilvl w:val="0"/>
          <w:numId w:val="19"/>
        </w:numPr>
        <w:spacing w:lineRule="auto" w:after="120" w:line="240" w:before="0"/>
        <w:ind w:left="720" w:hanging="359"/>
        <w:jc w:val="left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Номер, ссылка и наименование тендера.</w:t>
      </w:r>
    </w:p>
    <w:p w:rsidP="00000000" w:rsidRPr="00000000" w:rsidR="00000000" w:rsidDel="00000000" w:rsidRDefault="00000000">
      <w:pPr>
        <w:numPr>
          <w:ilvl w:val="0"/>
          <w:numId w:val="19"/>
        </w:numPr>
        <w:spacing w:lineRule="auto" w:after="120" w:line="240" w:before="0"/>
        <w:ind w:left="720" w:hanging="359"/>
        <w:jc w:val="left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Имя участника.</w:t>
      </w:r>
    </w:p>
    <w:p w:rsidP="00000000" w:rsidRPr="00000000" w:rsidR="00000000" w:rsidDel="00000000" w:rsidRDefault="00000000">
      <w:pPr>
        <w:pStyle w:val="Heading2"/>
        <w:numPr>
          <w:ilvl w:val="1"/>
          <w:numId w:val="15"/>
        </w:numPr>
        <w:rPr/>
      </w:pPr>
      <w:r w:rsidRPr="00000000" w:rsidR="00000000" w:rsidDel="00000000">
        <w:rPr>
          <w:rtl w:val="0"/>
        </w:rPr>
        <w:t xml:space="preserve">Раздел «Пользователи»</w:t>
      </w:r>
    </w:p>
    <w:p w:rsidP="00000000" w:rsidRPr="00000000" w:rsidR="00000000" w:rsidDel="00000000" w:rsidRDefault="00000000">
      <w:pPr>
        <w:pStyle w:val="Heading3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Содержит список зарегистрированных пользователей сайта. Возможность управлять пользователями (удалять, редактировать, создавать новых). Отправлять уведомлениепользователю (отправляется уведомление в личный кабинет пользователя и на email).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Пользователь содержит: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rPr/>
      </w:pPr>
      <w:r w:rsidRPr="00000000" w:rsidR="00000000" w:rsidDel="00000000">
        <w:rPr>
          <w:rtl w:val="0"/>
        </w:rPr>
        <w:t xml:space="preserve">Фио (текст)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rPr/>
      </w:pPr>
      <w:r w:rsidRPr="00000000" w:rsidR="00000000" w:rsidDel="00000000">
        <w:rPr>
          <w:rtl w:val="0"/>
        </w:rPr>
        <w:t xml:space="preserve">Email (текст)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rPr/>
      </w:pPr>
      <w:r w:rsidRPr="00000000" w:rsidR="00000000" w:rsidDel="00000000">
        <w:rPr>
          <w:rtl w:val="0"/>
        </w:rPr>
        <w:t xml:space="preserve">Пароль (шифр)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rPr/>
      </w:pPr>
      <w:r w:rsidRPr="00000000" w:rsidR="00000000" w:rsidDel="00000000">
        <w:rPr>
          <w:rtl w:val="0"/>
        </w:rPr>
        <w:t xml:space="preserve">Телефон (текст)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rPr/>
      </w:pPr>
      <w:r w:rsidRPr="00000000" w:rsidR="00000000" w:rsidDel="00000000">
        <w:rPr>
          <w:rtl w:val="0"/>
        </w:rPr>
        <w:t xml:space="preserve">Id прикрепленного модератора (id)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rPr/>
      </w:pPr>
      <w:r w:rsidRPr="00000000" w:rsidR="00000000" w:rsidDel="00000000">
        <w:rPr>
          <w:rtl w:val="0"/>
        </w:rPr>
        <w:t xml:space="preserve">Не добросовестный пользователь (boolean)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rPr/>
      </w:pPr>
      <w:r w:rsidRPr="00000000" w:rsidR="00000000" w:rsidDel="00000000">
        <w:rPr>
          <w:rtl w:val="0"/>
        </w:rPr>
        <w:t xml:space="preserve">Бан (boolean)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rPr/>
      </w:pPr>
      <w:r w:rsidRPr="00000000" w:rsidR="00000000" w:rsidDel="00000000">
        <w:rPr>
          <w:rtl w:val="0"/>
        </w:rPr>
        <w:t xml:space="preserve">Роль пользователя (id)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numPr>
          <w:ilvl w:val="1"/>
          <w:numId w:val="15"/>
        </w:numPr>
        <w:rPr/>
      </w:pPr>
      <w:r w:rsidRPr="00000000" w:rsidR="00000000" w:rsidDel="00000000">
        <w:rPr>
          <w:rtl w:val="0"/>
        </w:rPr>
        <w:t xml:space="preserve">Раздел «Конференции»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Содержит список заявок Создателя тенедра на проведение конференции с пользователем-участником тендера. Возможность отклонить или принять заявку.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Отклонить заявку – заявка удаляется. Создатель тендера может создать заявку повторно.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Принять заявку – Модератор отправляет сообщение участнику тендера (шаблон документа «Приглашение на участие в конференции»).</w:t>
      </w:r>
    </w:p>
    <w:p w:rsidP="00000000" w:rsidRPr="00000000" w:rsidR="00000000" w:rsidDel="00000000" w:rsidRDefault="00000000">
      <w:pPr>
        <w:pStyle w:val="Heading2"/>
        <w:numPr>
          <w:ilvl w:val="1"/>
          <w:numId w:val="15"/>
        </w:numPr>
        <w:rPr/>
      </w:pPr>
      <w:r w:rsidRPr="00000000" w:rsidR="00000000" w:rsidDel="00000000">
        <w:rPr>
          <w:rtl w:val="0"/>
        </w:rPr>
        <w:t xml:space="preserve">Раздел «Шаблоны документов»</w:t>
      </w:r>
    </w:p>
    <w:p w:rsidP="00000000" w:rsidRPr="00000000" w:rsidR="00000000" w:rsidDel="00000000" w:rsidRDefault="00000000">
      <w:pPr>
        <w:pStyle w:val="Heading3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Редактирование шаблонов документов. Шаблоны документов для автоматического формирования сообщений-документов, путем замены специальных переменных динамическими данными.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Переменные: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Pr>
        <w:tblStyle w:val="Table2"/>
        <w:bidiVisual w:val="0"/>
        <w:tblW w:w="6771.0" w:type="dxa"/>
        <w:jc w:val="left"/>
        <w:tblInd w:w="304.0" w:type="dxa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400"/>
      </w:tblPr>
      <w:tblGrid>
        <w:gridCol w:w="2093"/>
        <w:gridCol w:w="4678"/>
        <w:tblGridChange w:id="0">
          <w:tblGrid>
            <w:gridCol w:w="2093"/>
            <w:gridCol w:w="4678"/>
          </w:tblGrid>
        </w:tblGridChange>
      </w:tblGrid>
      <w:tr>
        <w:tc>
          <w:tcPr>
            <w:shd w:fill="ffffff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Имя переменной</w:t>
            </w:r>
          </w:p>
        </w:tc>
        <w:tc>
          <w:tcPr>
            <w:shd w:fill="ffffff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Подставляемое значение</w:t>
            </w:r>
          </w:p>
        </w:tc>
      </w:tr>
      <w:tr>
        <w:tc>
          <w:tcPr>
            <w:shd w:fill="ffffff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%tender_name%</w:t>
            </w:r>
          </w:p>
        </w:tc>
        <w:tc>
          <w:tcPr>
            <w:shd w:fill="ffffff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Наименование тенедра</w:t>
            </w:r>
          </w:p>
        </w:tc>
      </w:tr>
      <w:tr>
        <w:tc>
          <w:tcPr>
            <w:shd w:fill="ffffff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%tender_date_create%</w:t>
            </w:r>
          </w:p>
        </w:tc>
        <w:tc>
          <w:tcPr>
            <w:shd w:fill="ffffff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Дата создания тендера</w:t>
            </w:r>
          </w:p>
        </w:tc>
      </w:tr>
      <w:tr>
        <w:tc>
          <w:tcPr>
            <w:shd w:fill="ffffff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%tender_desc%</w:t>
            </w:r>
          </w:p>
        </w:tc>
        <w:tc>
          <w:tcPr>
            <w:shd w:fill="ffffff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Описание тендера</w:t>
            </w:r>
          </w:p>
        </w:tc>
      </w:tr>
      <w:tr>
        <w:tc>
          <w:tcPr>
            <w:shd w:fill="ffffff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%tender_url%</w:t>
            </w:r>
          </w:p>
        </w:tc>
        <w:tc>
          <w:tcPr>
            <w:shd w:fill="ffffff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Url-путь страницы тенедера</w:t>
            </w:r>
          </w:p>
        </w:tc>
      </w:tr>
      <w:tr>
        <w:tc>
          <w:tcPr>
            <w:shd w:fill="ffffff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%tender_user_name%</w:t>
            </w:r>
          </w:p>
        </w:tc>
        <w:tc>
          <w:tcPr>
            <w:shd w:fill="ffffff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Имя участника тендера</w:t>
            </w:r>
          </w:p>
        </w:tc>
      </w:tr>
      <w:tr>
        <w:tc>
          <w:tcPr>
            <w:shd w:fill="ffffff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%auction_date_start%</w:t>
            </w:r>
          </w:p>
        </w:tc>
        <w:tc>
          <w:tcPr>
            <w:shd w:fill="ffffff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Дата начала проведения торгов</w:t>
            </w:r>
          </w:p>
        </w:tc>
      </w:tr>
      <w:tr>
        <w:tc>
          <w:tcPr>
            <w:shd w:fill="ffffff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%auction_date_end%</w:t>
            </w:r>
          </w:p>
        </w:tc>
        <w:tc>
          <w:tcPr>
            <w:shd w:fill="ffffff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Дата завершения проведения торгов</w:t>
            </w:r>
          </w:p>
        </w:tc>
      </w:tr>
      <w:tr>
        <w:tc>
          <w:tcPr>
            <w:shd w:fill="ffffff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%tender_user_win%</w:t>
            </w:r>
          </w:p>
        </w:tc>
        <w:tc>
          <w:tcPr>
            <w:shd w:fill="ffffff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Массив данных участника победителя торгов (номер, реквизиты)</w:t>
            </w:r>
          </w:p>
        </w:tc>
      </w:tr>
      <w:tr>
        <w:tc>
          <w:tcPr>
            <w:shd w:fill="ffffff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%auction_users%</w:t>
            </w:r>
          </w:p>
        </w:tc>
        <w:tc>
          <w:tcPr>
            <w:shd w:fill="ffffff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Количество участников торгов</w:t>
            </w:r>
          </w:p>
        </w:tc>
      </w:tr>
      <w:tr>
        <w:tc>
          <w:tcPr>
            <w:shd w:fill="ffffff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%tender_moder%</w:t>
            </w:r>
          </w:p>
        </w:tc>
        <w:tc>
          <w:tcPr>
            <w:shd w:fill="ffffff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Массив данных модератора-куратора тендера</w:t>
            </w:r>
          </w:p>
        </w:tc>
      </w:tr>
      <w:tr>
        <w:tc>
          <w:tcPr>
            <w:shd w:fill="ffffff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%site_info%</w:t>
            </w:r>
          </w:p>
        </w:tc>
        <w:tc>
          <w:tcPr>
            <w:shd w:fill="ffffff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Массив данных площадки (настройки сайта, реквизиты)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3"/>
        <w:numPr>
          <w:ilvl w:val="2"/>
          <w:numId w:val="15"/>
        </w:numPr>
        <w:rPr/>
      </w:pPr>
      <w:r w:rsidRPr="00000000" w:rsidR="00000000" w:rsidDel="00000000">
        <w:rPr>
          <w:rtl w:val="0"/>
        </w:rPr>
        <w:t xml:space="preserve">Шаблон «Уведомление о создании нового тенедера»</w:t>
      </w:r>
    </w:p>
    <w:p w:rsidP="00000000" w:rsidRPr="00000000" w:rsidR="00000000" w:rsidDel="00000000" w:rsidRDefault="00000000">
      <w:pPr>
        <w:pStyle w:val="Heading3"/>
        <w:numPr>
          <w:ilvl w:val="2"/>
          <w:numId w:val="15"/>
        </w:numPr>
        <w:rPr/>
      </w:pPr>
      <w:r w:rsidRPr="00000000" w:rsidR="00000000" w:rsidDel="00000000">
        <w:rPr>
          <w:rtl w:val="0"/>
        </w:rPr>
        <w:t xml:space="preserve">Шаблон «Уведомление о редактированиитенедера»</w:t>
      </w:r>
    </w:p>
    <w:p w:rsidP="00000000" w:rsidRPr="00000000" w:rsidR="00000000" w:rsidDel="00000000" w:rsidRDefault="00000000">
      <w:pPr>
        <w:pStyle w:val="Heading3"/>
        <w:numPr>
          <w:ilvl w:val="2"/>
          <w:numId w:val="15"/>
        </w:numPr>
        <w:rPr/>
      </w:pPr>
      <w:r w:rsidRPr="00000000" w:rsidR="00000000" w:rsidDel="00000000">
        <w:rPr>
          <w:rtl w:val="0"/>
        </w:rPr>
        <w:t xml:space="preserve">Шаблон «Приглашение на участие в конференции»</w:t>
      </w:r>
    </w:p>
    <w:p w:rsidP="00000000" w:rsidRPr="00000000" w:rsidR="00000000" w:rsidDel="00000000" w:rsidRDefault="00000000">
      <w:pPr>
        <w:pStyle w:val="Heading3"/>
        <w:numPr>
          <w:ilvl w:val="2"/>
          <w:numId w:val="15"/>
        </w:numPr>
        <w:rPr/>
      </w:pPr>
      <w:r w:rsidRPr="00000000" w:rsidR="00000000" w:rsidDel="00000000">
        <w:rPr>
          <w:rtl w:val="0"/>
        </w:rPr>
        <w:t xml:space="preserve">Шаблон «Приглашение на участие в торгах»</w:t>
      </w:r>
    </w:p>
    <w:p w:rsidP="00000000" w:rsidRPr="00000000" w:rsidR="00000000" w:rsidDel="00000000" w:rsidRDefault="00000000">
      <w:pPr>
        <w:pStyle w:val="Heading3"/>
        <w:numPr>
          <w:ilvl w:val="2"/>
          <w:numId w:val="15"/>
        </w:numPr>
        <w:rPr/>
      </w:pPr>
      <w:r w:rsidRPr="00000000" w:rsidR="00000000" w:rsidDel="00000000">
        <w:rPr>
          <w:rtl w:val="0"/>
        </w:rPr>
        <w:t xml:space="preserve">Шаблон «Протокол проведения торгов»</w:t>
      </w:r>
    </w:p>
    <w:p w:rsidP="00000000" w:rsidRPr="00000000" w:rsidR="00000000" w:rsidDel="00000000" w:rsidRDefault="00000000">
      <w:pPr>
        <w:pStyle w:val="Heading3"/>
        <w:numPr>
          <w:ilvl w:val="2"/>
          <w:numId w:val="15"/>
        </w:numPr>
        <w:rPr/>
      </w:pPr>
      <w:r w:rsidRPr="00000000" w:rsidR="00000000" w:rsidDel="00000000">
        <w:rPr>
          <w:rtl w:val="0"/>
        </w:rPr>
        <w:t xml:space="preserve">Шаблон «Отправить пользователя в бан»</w:t>
      </w:r>
    </w:p>
    <w:p w:rsidP="00000000" w:rsidRPr="00000000" w:rsidR="00000000" w:rsidDel="00000000" w:rsidRDefault="00000000">
      <w:pPr>
        <w:pStyle w:val="Heading3"/>
        <w:numPr>
          <w:ilvl w:val="2"/>
          <w:numId w:val="15"/>
        </w:numPr>
        <w:rPr/>
      </w:pPr>
      <w:r w:rsidRPr="00000000" w:rsidR="00000000" w:rsidDel="00000000">
        <w:rPr>
          <w:rtl w:val="0"/>
        </w:rPr>
        <w:t xml:space="preserve">Шаблон «Договор на оказание услуг Площадкой»</w:t>
      </w:r>
    </w:p>
    <w:p w:rsidP="00000000" w:rsidRPr="00000000" w:rsidR="00000000" w:rsidDel="00000000" w:rsidRDefault="00000000">
      <w:pPr>
        <w:pStyle w:val="Heading3"/>
        <w:numPr>
          <w:ilvl w:val="2"/>
          <w:numId w:val="15"/>
        </w:numPr>
        <w:rPr/>
      </w:pPr>
      <w:r w:rsidRPr="00000000" w:rsidR="00000000" w:rsidDel="00000000">
        <w:rPr>
          <w:rtl w:val="0"/>
        </w:rPr>
        <w:t xml:space="preserve">Шаблон «Счет на оплату от имени Площадки»</w:t>
      </w:r>
    </w:p>
    <w:p w:rsidP="00000000" w:rsidRPr="00000000" w:rsidR="00000000" w:rsidDel="00000000" w:rsidRDefault="00000000">
      <w:pPr>
        <w:pStyle w:val="Heading3"/>
        <w:numPr>
          <w:ilvl w:val="2"/>
          <w:numId w:val="15"/>
        </w:numPr>
        <w:rPr/>
      </w:pPr>
      <w:r w:rsidRPr="00000000" w:rsidR="00000000" w:rsidDel="00000000">
        <w:rPr>
          <w:rtl w:val="0"/>
        </w:rPr>
        <w:t xml:space="preserve">Шаблон «Счет на оплату от имени Продавца»</w:t>
      </w:r>
    </w:p>
    <w:p w:rsidP="00000000" w:rsidRPr="00000000" w:rsidR="00000000" w:rsidDel="00000000" w:rsidRDefault="00000000">
      <w:pPr>
        <w:pStyle w:val="Heading3"/>
        <w:numPr>
          <w:ilvl w:val="2"/>
          <w:numId w:val="15"/>
        </w:numPr>
        <w:rPr/>
      </w:pPr>
      <w:r w:rsidRPr="00000000" w:rsidR="00000000" w:rsidDel="00000000">
        <w:rPr>
          <w:rtl w:val="0"/>
        </w:rPr>
        <w:t xml:space="preserve">Шаблон Договора поставки (с расчетами), может использоваться наш, а может прикрепляться свой в формате word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numPr>
          <w:ilvl w:val="1"/>
          <w:numId w:val="15"/>
        </w:numPr>
        <w:rPr/>
      </w:pPr>
      <w:r w:rsidRPr="00000000" w:rsidR="00000000" w:rsidDel="00000000">
        <w:rPr>
          <w:rtl w:val="0"/>
        </w:rPr>
        <w:t xml:space="preserve">Раздел «Лог событий»</w:t>
      </w:r>
    </w:p>
    <w:p w:rsidP="00000000" w:rsidRPr="00000000" w:rsidR="00000000" w:rsidDel="00000000" w:rsidRDefault="00000000">
      <w:pPr>
        <w:spacing w:lineRule="auto" w:after="120" w:line="240" w:before="0"/>
        <w:ind w:firstLine="0"/>
        <w:contextualSpacing w:val="0"/>
        <w:jc w:val="center"/>
      </w:pPr>
      <w:r w:rsidRPr="00000000" w:rsidR="00000000" w:rsidDel="00000000">
        <w:drawing>
          <wp:inline distR="0" distT="0" distB="0" distL="0">
            <wp:extent cy="4420870" cx="6845935"/>
            <wp:effectExtent t="0" b="0" r="0" l="0"/>
            <wp:docPr id="17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24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4420870" cx="68459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numPr>
          <w:ilvl w:val="1"/>
          <w:numId w:val="15"/>
        </w:numPr>
        <w:rPr/>
      </w:pPr>
      <w:r w:rsidRPr="00000000" w:rsidR="00000000" w:rsidDel="00000000">
        <w:rPr>
          <w:rtl w:val="0"/>
        </w:rPr>
        <w:t xml:space="preserve">Раздел «Заявки на участие»</w:t>
      </w:r>
    </w:p>
    <w:p w:rsidP="00000000" w:rsidRPr="00000000" w:rsidR="00000000" w:rsidDel="00000000" w:rsidRDefault="00000000">
      <w:pPr>
        <w:pStyle w:val="Heading3"/>
        <w:contextualSpacing w:val="0"/>
      </w:pPr>
      <w:r w:rsidRPr="00000000" w:rsidR="00000000" w:rsidDel="00000000">
        <w:drawing>
          <wp:inline distR="0" distT="0" distB="0" distL="0">
            <wp:extent cy="2806700" cx="6639560"/>
            <wp:effectExtent t="0" b="0" r="0" l="0"/>
            <wp:docPr id="11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2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806700" cx="66395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3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z w:val="24"/>
          <w:rtl w:val="0"/>
        </w:rPr>
        <w:t xml:space="preserve">Блок содержит список поданных заявок. Вкладки «На модерации», «Все заявки»,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color w:val="000000"/>
          <w:sz w:val="24"/>
          <w:rtl w:val="0"/>
        </w:rPr>
        <w:t xml:space="preserve">Вывод завершенных, на модерации, отклоненные в общем должен выводится выбор всех доступных стадий заявки.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z w:val="24"/>
          <w:rtl w:val="0"/>
        </w:rPr>
        <w:t xml:space="preserve"> Сортировка по дате создания. Возможность опубликовать или отклонить заявку. «Уникальный номер» заявки ссылка на просмотр деталей заявки.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Заявка содержит:</w:t>
      </w:r>
    </w:p>
    <w:p w:rsidP="00000000" w:rsidRPr="00000000" w:rsidR="00000000" w:rsidDel="00000000" w:rsidRDefault="00000000">
      <w:pPr>
        <w:numPr>
          <w:ilvl w:val="0"/>
          <w:numId w:val="23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Id отправителя</w:t>
      </w:r>
    </w:p>
    <w:p w:rsidP="00000000" w:rsidRPr="00000000" w:rsidR="00000000" w:rsidDel="00000000" w:rsidRDefault="00000000">
      <w:pPr>
        <w:numPr>
          <w:ilvl w:val="0"/>
          <w:numId w:val="23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Дату создания</w:t>
      </w:r>
    </w:p>
    <w:p w:rsidP="00000000" w:rsidRPr="00000000" w:rsidR="00000000" w:rsidDel="00000000" w:rsidRDefault="00000000">
      <w:pPr>
        <w:numPr>
          <w:ilvl w:val="0"/>
          <w:numId w:val="23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Поле «Предложенная стоимость»</w:t>
      </w:r>
    </w:p>
    <w:p w:rsidP="00000000" w:rsidRPr="00000000" w:rsidR="00000000" w:rsidDel="00000000" w:rsidRDefault="00000000">
      <w:pPr>
        <w:numPr>
          <w:ilvl w:val="0"/>
          <w:numId w:val="23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Массив файлов-документации</w:t>
      </w:r>
    </w:p>
    <w:p w:rsidP="00000000" w:rsidRPr="00000000" w:rsidR="00000000" w:rsidDel="00000000" w:rsidRDefault="00000000">
      <w:pPr>
        <w:numPr>
          <w:ilvl w:val="0"/>
          <w:numId w:val="23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Поле «Суммарная стоимость поставок товаров, аналогичных предмету договора»</w:t>
      </w:r>
    </w:p>
    <w:p w:rsidP="00000000" w:rsidRPr="00000000" w:rsidR="00000000" w:rsidDel="00000000" w:rsidRDefault="00000000">
      <w:pPr>
        <w:numPr>
          <w:ilvl w:val="0"/>
          <w:numId w:val="23"/>
        </w:numPr>
        <w:ind w:left="72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Поле «Сумма показателя годовой выручки компании»</w:t>
      </w:r>
    </w:p>
    <w:p w:rsidP="00000000" w:rsidRPr="00000000" w:rsidR="00000000" w:rsidDel="00000000" w:rsidRDefault="00000000">
      <w:pPr>
        <w:numPr>
          <w:ilvl w:val="0"/>
          <w:numId w:val="23"/>
        </w:numPr>
        <w:ind w:left="720" w:hanging="359"/>
        <w:rPr>
          <w:color w:val="000000"/>
          <w:sz w:val="24"/>
        </w:rPr>
      </w:pPr>
      <w:r w:rsidRPr="00000000" w:rsidR="00000000" w:rsidDel="00000000">
        <w:rPr>
          <w:color w:val="000000"/>
          <w:sz w:val="24"/>
          <w:rtl w:val="0"/>
        </w:rPr>
        <w:t xml:space="preserve">Счетчик торгов, сумма торгов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Возможность отправить уведомление пользователю отправившему заявку.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240" w:before="0"/>
        <w:ind w:firstLine="0"/>
        <w:contextualSpacing w:val="0"/>
        <w:jc w:val="both"/>
      </w:pPr>
      <w:r w:rsidRPr="00000000" w:rsidR="00000000" w:rsidDel="00000000">
        <w:rPr>
          <w:rtl w:val="0"/>
        </w:rPr>
      </w:r>
    </w:p>
    <w:sectPr>
      <w:footerReference r:id="rId26" w:type="default"/>
      <w:pgSz w:w="11906" w:h="16838"/>
      <w:pgMar w:left="720" w:right="720" w:top="720" w:bottom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P="00000000" w:rsidRPr="00000000" w:rsidR="00000000" w:rsidDel="00000000" w:rsidRDefault="00000000">
    <w:pPr>
      <w:tabs>
        <w:tab w:val="center" w:pos="4677"/>
        <w:tab w:val="right" w:pos="9355"/>
      </w:tabs>
      <w:spacing w:lineRule="auto" w:after="0" w:line="240" w:before="0"/>
      <w:contextualSpacing w:val="0"/>
    </w:pPr>
    <w:r w:rsidRPr="00000000" w:rsidR="00000000" w:rsidDel="00000000">
      <w:rPr>
        <w:rFonts w:cs="Times New Roman" w:hAnsi="Times New Roman" w:eastAsia="Times New Roman" w:ascii="Times New Roman"/>
        <w:b w:val="0"/>
        <w:sz w:val="20"/>
        <w:rtl w:val="0"/>
      </w:rPr>
      <w:tab/>
    </w:r>
    <w:r w:rsidRPr="00000000" w:rsidR="00000000" w:rsidDel="00000000">
      <w:rPr>
        <w:rFonts w:cs="Times New Roman" w:hAnsi="Times New Roman" w:eastAsia="Times New Roman" w:ascii="Times New Roman"/>
        <w:b w:val="1"/>
        <w:sz w:val="20"/>
        <w:rtl w:val="0"/>
      </w:rPr>
      <w:t xml:space="preserve">Стр. </w:t>
    </w:r>
    <w:fldSimple w:dirty="0" w:instr="PAGE" w:fldLock="0"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</w:rPr>
      </w:r>
    </w:fldSimple>
    <w:r w:rsidRPr="00000000" w:rsid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17" w:firstLine="357"/>
      </w:pPr>
      <w:rPr/>
    </w:lvl>
    <w:lvl w:ilvl="1">
      <w:start w:val="1"/>
      <w:numFmt w:val="lowerLetter"/>
      <w:lvlText w:val="%2."/>
      <w:lvlJc w:val="left"/>
      <w:pPr>
        <w:ind w:left="1437" w:firstLine="1077"/>
      </w:pPr>
      <w:rPr/>
    </w:lvl>
    <w:lvl w:ilvl="2">
      <w:start w:val="1"/>
      <w:numFmt w:val="lowerRoman"/>
      <w:lvlText w:val="%3."/>
      <w:lvlJc w:val="right"/>
      <w:pPr>
        <w:ind w:left="2157" w:firstLine="1977"/>
      </w:pPr>
      <w:rPr/>
    </w:lvl>
    <w:lvl w:ilvl="3">
      <w:start w:val="1"/>
      <w:numFmt w:val="decimal"/>
      <w:lvlText w:val="%4."/>
      <w:lvlJc w:val="left"/>
      <w:pPr>
        <w:ind w:left="2877" w:firstLine="2517"/>
      </w:pPr>
      <w:rPr/>
    </w:lvl>
    <w:lvl w:ilvl="4">
      <w:start w:val="1"/>
      <w:numFmt w:val="lowerLetter"/>
      <w:lvlText w:val="%5."/>
      <w:lvlJc w:val="left"/>
      <w:pPr>
        <w:ind w:left="3597" w:firstLine="3237"/>
      </w:pPr>
      <w:rPr/>
    </w:lvl>
    <w:lvl w:ilvl="5">
      <w:start w:val="1"/>
      <w:numFmt w:val="lowerRoman"/>
      <w:lvlText w:val="%6."/>
      <w:lvlJc w:val="right"/>
      <w:pPr>
        <w:ind w:left="4317" w:firstLine="4137"/>
      </w:pPr>
      <w:rPr/>
    </w:lvl>
    <w:lvl w:ilvl="6">
      <w:start w:val="1"/>
      <w:numFmt w:val="decimal"/>
      <w:lvlText w:val="%7."/>
      <w:lvlJc w:val="left"/>
      <w:pPr>
        <w:ind w:left="5037" w:firstLine="4677"/>
      </w:pPr>
      <w:rPr/>
    </w:lvl>
    <w:lvl w:ilvl="7">
      <w:start w:val="1"/>
      <w:numFmt w:val="lowerLetter"/>
      <w:lvlText w:val="%8."/>
      <w:lvlJc w:val="left"/>
      <w:pPr>
        <w:ind w:left="5757" w:firstLine="5397"/>
      </w:pPr>
      <w:rPr/>
    </w:lvl>
    <w:lvl w:ilvl="8">
      <w:start w:val="1"/>
      <w:numFmt w:val="lowerRoman"/>
      <w:lvlText w:val="%9."/>
      <w:lvlJc w:val="right"/>
      <w:pPr>
        <w:ind w:left="6477" w:firstLine="6297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360" w:firstLine="357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720" w:firstLine="72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cs="Arial" w:hAnsi="Arial" w:eastAsia="Arial" w:ascii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cs="Arial" w:hAnsi="Arial" w:eastAsia="Arial" w:ascii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cs="Arial" w:hAnsi="Arial" w:eastAsia="Arial" w:ascii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cs="Arial" w:hAnsi="Arial" w:eastAsia="Arial" w:ascii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cs="Arial" w:hAnsi="Arial" w:eastAsia="Arial" w:ascii="Arial"/>
      </w:rPr>
    </w:lvl>
  </w:abstractNum>
  <w:abstractNum w:abstractNumId="8">
    <w:lvl w:ilvl="0">
      <w:start w:val="1"/>
      <w:numFmt w:val="decimal"/>
      <w:lvlText w:val="%1)"/>
      <w:lvlJc w:val="left"/>
      <w:pPr>
        <w:ind w:left="1077" w:firstLine="717"/>
      </w:pPr>
      <w:rPr/>
    </w:lvl>
    <w:lvl w:ilvl="1">
      <w:start w:val="1"/>
      <w:numFmt w:val="bullet"/>
      <w:lvlText w:val="●"/>
      <w:lvlJc w:val="left"/>
      <w:pPr>
        <w:ind w:left="1797" w:firstLine="1437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517" w:firstLine="2157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3237" w:firstLine="2877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957" w:firstLine="3597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677" w:firstLine="4317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397" w:firstLine="5037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6117" w:firstLine="5757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837" w:firstLine="6477"/>
      </w:pPr>
      <w:rPr>
        <w:rFonts w:cs="Arial" w:hAnsi="Arial" w:eastAsia="Arial" w:ascii="Arial"/>
      </w:rPr>
    </w:lvl>
  </w:abstractNum>
  <w:abstractNum w:abstractNumId="9">
    <w:lvl w:ilvl="0">
      <w:start w:val="1"/>
      <w:numFmt w:val="bullet"/>
      <w:lvlText w:val="●"/>
      <w:lvlJc w:val="left"/>
      <w:pPr>
        <w:ind w:left="1077" w:firstLine="717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797" w:firstLine="1437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517" w:firstLine="2157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3237" w:firstLine="2877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957" w:firstLine="3597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677" w:firstLine="4317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397" w:firstLine="5037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6117" w:firstLine="5757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837" w:firstLine="6477"/>
      </w:pPr>
      <w:rPr>
        <w:rFonts w:cs="Arial" w:hAnsi="Arial" w:eastAsia="Arial" w:ascii="Arial"/>
      </w:rPr>
    </w:lvl>
  </w:abstractNum>
  <w:abstractNum w:abstractNumId="10">
    <w:lvl w:ilvl="0">
      <w:start w:val="1"/>
      <w:numFmt w:val="decimal"/>
      <w:lvlText w:val="%1."/>
      <w:lvlJc w:val="left"/>
      <w:pPr>
        <w:ind w:left="360" w:firstLine="0"/>
      </w:pPr>
      <w:rPr/>
    </w:lvl>
    <w:lvl w:ilvl="1">
      <w:start w:val="1"/>
      <w:numFmt w:val="decimal"/>
      <w:lvlText w:val="%1.%2."/>
      <w:lvlJc w:val="left"/>
      <w:pPr>
        <w:ind w:left="432" w:firstLine="0"/>
      </w:pPr>
      <w:rPr/>
    </w:lvl>
    <w:lvl w:ilvl="2">
      <w:start w:val="1"/>
      <w:numFmt w:val="decimal"/>
      <w:lvlText w:val="%1.%2.%3."/>
      <w:lvlJc w:val="left"/>
      <w:pPr>
        <w:ind w:left="1224" w:firstLine="720"/>
      </w:pPr>
      <w:rPr>
        <w:b w:val="1"/>
      </w:rPr>
    </w:lvl>
    <w:lvl w:ilvl="3">
      <w:start w:val="1"/>
      <w:numFmt w:val="decimal"/>
      <w:lvlText w:val="%1.%2.%3.%4."/>
      <w:lvlJc w:val="left"/>
      <w:pPr>
        <w:ind w:left="1728" w:firstLine="1080"/>
      </w:pPr>
      <w:rPr/>
    </w:lvl>
    <w:lvl w:ilvl="4">
      <w:start w:val="1"/>
      <w:numFmt w:val="decimal"/>
      <w:lvlText w:val="%1.%2.%3.%4.%5."/>
      <w:lvlJc w:val="left"/>
      <w:pPr>
        <w:ind w:left="2232" w:firstLine="1440"/>
      </w:pPr>
      <w:rPr/>
    </w:lvl>
    <w:lvl w:ilvl="5">
      <w:start w:val="1"/>
      <w:numFmt w:val="decimal"/>
      <w:lvlText w:val="%1.%2.%3.%4.%5.%6."/>
      <w:lvlJc w:val="left"/>
      <w:pPr>
        <w:ind w:left="2736" w:firstLine="1800"/>
      </w:pPr>
      <w:rPr/>
    </w:lvl>
    <w:lvl w:ilvl="6">
      <w:start w:val="1"/>
      <w:numFmt w:val="decimal"/>
      <w:lvlText w:val="%1.%2.%3.%4.%5.%6.%7."/>
      <w:lvlJc w:val="left"/>
      <w:pPr>
        <w:ind w:left="3240" w:firstLine="2160"/>
      </w:pPr>
      <w:rPr/>
    </w:lvl>
    <w:lvl w:ilvl="7">
      <w:start w:val="1"/>
      <w:numFmt w:val="decimal"/>
      <w:lvlText w:val="%1.%2.%3.%4.%5.%6.%7.%8."/>
      <w:lvlJc w:val="left"/>
      <w:pPr>
        <w:ind w:left="3744" w:firstLine="2520"/>
      </w:pPr>
      <w:rPr/>
    </w:lvl>
    <w:lvl w:ilvl="8">
      <w:start w:val="1"/>
      <w:numFmt w:val="decimal"/>
      <w:lvlText w:val="%1.%2.%3.%4.%5.%6.%7.%8.%9."/>
      <w:lvlJc w:val="left"/>
      <w:pPr>
        <w:ind w:left="4320" w:firstLine="2880"/>
      </w:pPr>
      <w:rPr/>
    </w:lvl>
  </w:abstractNum>
  <w:abstractNum w:abstractNumId="11">
    <w:lvl w:ilvl="0">
      <w:start w:val="5"/>
      <w:numFmt w:val="decimal"/>
      <w:lvlText w:val="%1"/>
      <w:lvlJc w:val="left"/>
      <w:pPr>
        <w:ind w:left="360" w:firstLine="0"/>
      </w:pPr>
      <w:rPr/>
    </w:lvl>
    <w:lvl w:ilvl="1">
      <w:start w:val="4"/>
      <w:numFmt w:val="decimal"/>
      <w:lvlText w:val="%1.%2"/>
      <w:lvlJc w:val="left"/>
      <w:pPr>
        <w:ind w:left="4619" w:firstLine="4259"/>
      </w:pPr>
      <w:rPr/>
    </w:lvl>
    <w:lvl w:ilvl="2">
      <w:start w:val="1"/>
      <w:numFmt w:val="decimal"/>
      <w:lvlText w:val="%1.%2.%3"/>
      <w:lvlJc w:val="left"/>
      <w:pPr>
        <w:ind w:left="9238" w:firstLine="8518"/>
      </w:pPr>
      <w:rPr/>
    </w:lvl>
    <w:lvl w:ilvl="3">
      <w:start w:val="1"/>
      <w:numFmt w:val="decimal"/>
      <w:lvlText w:val="%1.%2.%3.%4"/>
      <w:lvlJc w:val="left"/>
      <w:pPr>
        <w:ind w:left="13857" w:firstLine="12777"/>
      </w:pPr>
      <w:rPr/>
    </w:lvl>
    <w:lvl w:ilvl="4">
      <w:start w:val="1"/>
      <w:numFmt w:val="decimal"/>
      <w:lvlText w:val="%1.%2.%3.%4.%5"/>
      <w:lvlJc w:val="left"/>
      <w:pPr>
        <w:ind w:left="18116" w:firstLine="17036"/>
      </w:pPr>
      <w:rPr/>
    </w:lvl>
    <w:lvl w:ilvl="5">
      <w:start w:val="1"/>
      <w:numFmt w:val="decimal"/>
      <w:lvlText w:val="%1.%2.%3.%4.%5.%6"/>
      <w:lvlJc w:val="left"/>
      <w:pPr>
        <w:ind w:left="22735" w:firstLine="21295"/>
      </w:pPr>
      <w:rPr/>
    </w:lvl>
    <w:lvl w:ilvl="6">
      <w:start w:val="1"/>
      <w:numFmt w:val="decimal"/>
      <w:lvlText w:val="%1.%2.%3.%4.%5.%6.%7"/>
      <w:lvlJc w:val="left"/>
      <w:pPr>
        <w:ind w:left="26994" w:firstLine="25554"/>
      </w:pPr>
      <w:rPr/>
    </w:lvl>
    <w:lvl w:ilvl="7">
      <w:start w:val="1"/>
      <w:numFmt w:val="decimal"/>
      <w:lvlText w:val="%1.%2.%3.%4.%5.%6.%7.%8"/>
      <w:lvlJc w:val="left"/>
      <w:pPr>
        <w:ind w:left="31613" w:firstLine="29813"/>
      </w:pPr>
      <w:rPr/>
    </w:lvl>
    <w:lvl w:ilvl="8">
      <w:start w:val="1"/>
      <w:numFmt w:val="decimal"/>
      <w:lvlText w:val="%1.%2.%3.%4.%5.%6.%7.%8.%9"/>
      <w:lvlJc w:val="left"/>
      <w:pPr>
        <w:ind w:left="-29663" w:hanging="31463"/>
      </w:pPr>
      <w:rPr/>
    </w:lvl>
  </w:abstractNum>
  <w:abstractNum w:abstractNumId="12">
    <w:lvl w:ilvl="0">
      <w:start w:val="5"/>
      <w:numFmt w:val="decimal"/>
      <w:lvlText w:val="%1."/>
      <w:lvlJc w:val="left"/>
      <w:pPr>
        <w:ind w:left="360" w:firstLine="0"/>
      </w:pPr>
      <w:rPr/>
    </w:lvl>
    <w:lvl w:ilvl="1">
      <w:start w:val="5"/>
      <w:numFmt w:val="decimal"/>
      <w:lvlText w:val="%1.%2."/>
      <w:lvlJc w:val="left"/>
      <w:pPr>
        <w:ind w:left="432" w:firstLine="0"/>
      </w:pPr>
      <w:rPr/>
    </w:lvl>
    <w:lvl w:ilvl="2">
      <w:start w:val="1"/>
      <w:numFmt w:val="decimal"/>
      <w:lvlText w:val="%1.%2.%3."/>
      <w:lvlJc w:val="left"/>
      <w:pPr>
        <w:ind w:left="1224" w:firstLine="720"/>
      </w:pPr>
      <w:rPr>
        <w:b w:val="1"/>
      </w:rPr>
    </w:lvl>
    <w:lvl w:ilvl="3">
      <w:start w:val="1"/>
      <w:numFmt w:val="decimal"/>
      <w:lvlText w:val="%1.%2.%3.%4."/>
      <w:lvlJc w:val="left"/>
      <w:pPr>
        <w:ind w:left="1728" w:firstLine="1080"/>
      </w:pPr>
      <w:rPr/>
    </w:lvl>
    <w:lvl w:ilvl="4">
      <w:start w:val="1"/>
      <w:numFmt w:val="decimal"/>
      <w:lvlText w:val="%1.%2.%3.%4.%5."/>
      <w:lvlJc w:val="left"/>
      <w:pPr>
        <w:ind w:left="2232" w:firstLine="1440"/>
      </w:pPr>
      <w:rPr/>
    </w:lvl>
    <w:lvl w:ilvl="5">
      <w:start w:val="1"/>
      <w:numFmt w:val="decimal"/>
      <w:lvlText w:val="%1.%2.%3.%4.%5.%6."/>
      <w:lvlJc w:val="left"/>
      <w:pPr>
        <w:ind w:left="2736" w:firstLine="1800"/>
      </w:pPr>
      <w:rPr/>
    </w:lvl>
    <w:lvl w:ilvl="6">
      <w:start w:val="1"/>
      <w:numFmt w:val="decimal"/>
      <w:lvlText w:val="%1.%2.%3.%4.%5.%6.%7."/>
      <w:lvlJc w:val="left"/>
      <w:pPr>
        <w:ind w:left="3240" w:firstLine="2160"/>
      </w:pPr>
      <w:rPr/>
    </w:lvl>
    <w:lvl w:ilvl="7">
      <w:start w:val="1"/>
      <w:numFmt w:val="decimal"/>
      <w:lvlText w:val="%1.%2.%3.%4.%5.%6.%7.%8."/>
      <w:lvlJc w:val="left"/>
      <w:pPr>
        <w:ind w:left="3744" w:firstLine="2520"/>
      </w:pPr>
      <w:rPr/>
    </w:lvl>
    <w:lvl w:ilvl="8">
      <w:start w:val="1"/>
      <w:numFmt w:val="decimal"/>
      <w:lvlText w:val="%1.%2.%3.%4.%5.%6.%7.%8.%9."/>
      <w:lvlJc w:val="left"/>
      <w:pPr>
        <w:ind w:left="4320" w:firstLine="2880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</w:rPr>
    </w:lvl>
  </w:abstractNum>
  <w:abstractNum w:abstractNumId="14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</w:rPr>
    </w:lvl>
  </w:abstractNum>
  <w:abstractNum w:abstractNumId="15">
    <w:lvl w:ilvl="0">
      <w:start w:val="1"/>
      <w:numFmt w:val="decimal"/>
      <w:lvlText w:val="%1."/>
      <w:lvlJc w:val="left"/>
      <w:pPr>
        <w:ind w:left="360" w:firstLine="0"/>
      </w:pPr>
      <w:rPr/>
    </w:lvl>
    <w:lvl w:ilvl="1">
      <w:start w:val="1"/>
      <w:numFmt w:val="decimal"/>
      <w:lvlText w:val="%1.%2."/>
      <w:lvlJc w:val="left"/>
      <w:pPr>
        <w:ind w:left="432" w:firstLine="0"/>
      </w:pPr>
      <w:rPr/>
    </w:lvl>
    <w:lvl w:ilvl="2">
      <w:start w:val="1"/>
      <w:numFmt w:val="decimal"/>
      <w:lvlText w:val="%1.%2.%3."/>
      <w:lvlJc w:val="left"/>
      <w:pPr>
        <w:ind w:left="1224" w:firstLine="720"/>
      </w:pPr>
      <w:rPr>
        <w:b w:val="1"/>
      </w:rPr>
    </w:lvl>
    <w:lvl w:ilvl="3">
      <w:start w:val="1"/>
      <w:numFmt w:val="decimal"/>
      <w:lvlText w:val="%1.%2.%3.%4."/>
      <w:lvlJc w:val="left"/>
      <w:pPr>
        <w:ind w:left="1728" w:firstLine="1080"/>
      </w:pPr>
      <w:rPr/>
    </w:lvl>
    <w:lvl w:ilvl="4">
      <w:start w:val="1"/>
      <w:numFmt w:val="decimal"/>
      <w:lvlText w:val="%1.%2.%3.%4.%5."/>
      <w:lvlJc w:val="left"/>
      <w:pPr>
        <w:ind w:left="2232" w:firstLine="1440"/>
      </w:pPr>
      <w:rPr/>
    </w:lvl>
    <w:lvl w:ilvl="5">
      <w:start w:val="1"/>
      <w:numFmt w:val="decimal"/>
      <w:lvlText w:val="%1.%2.%3.%4.%5.%6."/>
      <w:lvlJc w:val="left"/>
      <w:pPr>
        <w:ind w:left="2736" w:firstLine="1800"/>
      </w:pPr>
      <w:rPr/>
    </w:lvl>
    <w:lvl w:ilvl="6">
      <w:start w:val="1"/>
      <w:numFmt w:val="decimal"/>
      <w:lvlText w:val="%1.%2.%3.%4.%5.%6.%7."/>
      <w:lvlJc w:val="left"/>
      <w:pPr>
        <w:ind w:left="3240" w:firstLine="2160"/>
      </w:pPr>
      <w:rPr/>
    </w:lvl>
    <w:lvl w:ilvl="7">
      <w:start w:val="1"/>
      <w:numFmt w:val="decimal"/>
      <w:lvlText w:val="%1.%2.%3.%4.%5.%6.%7.%8."/>
      <w:lvlJc w:val="left"/>
      <w:pPr>
        <w:ind w:left="3744" w:firstLine="2520"/>
      </w:pPr>
      <w:rPr/>
    </w:lvl>
    <w:lvl w:ilvl="8">
      <w:start w:val="1"/>
      <w:numFmt w:val="decimal"/>
      <w:lvlText w:val="%1.%2.%3.%4.%5.%6.%7.%8.%9."/>
      <w:lvlJc w:val="left"/>
      <w:pPr>
        <w:ind w:left="4320" w:firstLine="288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1068" w:firstLine="708"/>
      </w:pPr>
      <w:rPr/>
    </w:lvl>
    <w:lvl w:ilvl="1">
      <w:start w:val="1"/>
      <w:numFmt w:val="lowerLetter"/>
      <w:lvlText w:val="%2."/>
      <w:lvlJc w:val="left"/>
      <w:pPr>
        <w:ind w:left="1788" w:firstLine="1428"/>
      </w:pPr>
      <w:rPr/>
    </w:lvl>
    <w:lvl w:ilvl="2">
      <w:start w:val="1"/>
      <w:numFmt w:val="lowerRoman"/>
      <w:lvlText w:val="%3."/>
      <w:lvlJc w:val="right"/>
      <w:pPr>
        <w:ind w:left="2508" w:firstLine="2328"/>
      </w:pPr>
      <w:rPr/>
    </w:lvl>
    <w:lvl w:ilvl="3">
      <w:start w:val="1"/>
      <w:numFmt w:val="decimal"/>
      <w:lvlText w:val="%4."/>
      <w:lvlJc w:val="left"/>
      <w:pPr>
        <w:ind w:left="3228" w:firstLine="2868"/>
      </w:pPr>
      <w:rPr/>
    </w:lvl>
    <w:lvl w:ilvl="4">
      <w:start w:val="1"/>
      <w:numFmt w:val="lowerLetter"/>
      <w:lvlText w:val="%5."/>
      <w:lvlJc w:val="left"/>
      <w:pPr>
        <w:ind w:left="3948" w:firstLine="3588"/>
      </w:pPr>
      <w:rPr/>
    </w:lvl>
    <w:lvl w:ilvl="5">
      <w:start w:val="1"/>
      <w:numFmt w:val="lowerRoman"/>
      <w:lvlText w:val="%6."/>
      <w:lvlJc w:val="right"/>
      <w:pPr>
        <w:ind w:left="4668" w:firstLine="4488"/>
      </w:pPr>
      <w:rPr/>
    </w:lvl>
    <w:lvl w:ilvl="6">
      <w:start w:val="1"/>
      <w:numFmt w:val="decimal"/>
      <w:lvlText w:val="%7."/>
      <w:lvlJc w:val="left"/>
      <w:pPr>
        <w:ind w:left="5388" w:firstLine="5028"/>
      </w:pPr>
      <w:rPr/>
    </w:lvl>
    <w:lvl w:ilvl="7">
      <w:start w:val="1"/>
      <w:numFmt w:val="lowerLetter"/>
      <w:lvlText w:val="%8."/>
      <w:lvlJc w:val="left"/>
      <w:pPr>
        <w:ind w:left="6108" w:firstLine="5748"/>
      </w:pPr>
      <w:rPr/>
    </w:lvl>
    <w:lvl w:ilvl="8">
      <w:start w:val="1"/>
      <w:numFmt w:val="lowerRoman"/>
      <w:lvlText w:val="%9."/>
      <w:lvlJc w:val="right"/>
      <w:pPr>
        <w:ind w:left="6828" w:firstLine="6648"/>
      </w:pPr>
      <w:rPr/>
    </w:lvl>
  </w:abstractNum>
  <w:abstractNum w:abstractNumId="18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</w:rPr>
    </w:lvl>
  </w:abstractNum>
  <w:abstractNum w:abstractNumId="19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</w:rPr>
    </w:lvl>
  </w:abstractNum>
  <w:abstractNum w:abstractNumId="20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21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</w:rPr>
    </w:lvl>
  </w:abstractNum>
  <w:abstractNum w:abstractNumId="22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23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24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25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26">
    <w:lvl w:ilvl="0">
      <w:start w:val="1"/>
      <w:numFmt w:val="decimal"/>
      <w:lvlText w:val="%1."/>
      <w:lvlJc w:val="left"/>
      <w:pPr>
        <w:ind w:left="720" w:firstLine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27">
    <w:lvl w:ilvl="0">
      <w:start w:val="1"/>
      <w:numFmt w:val="decimal"/>
      <w:lvlText w:val="%1."/>
      <w:lvlJc w:val="left"/>
      <w:pPr>
        <w:ind w:left="717" w:firstLine="357"/>
      </w:pPr>
      <w:rPr/>
    </w:lvl>
    <w:lvl w:ilvl="1">
      <w:start w:val="1"/>
      <w:numFmt w:val="lowerLetter"/>
      <w:lvlText w:val="%2."/>
      <w:lvlJc w:val="left"/>
      <w:pPr>
        <w:ind w:left="1437" w:firstLine="1077"/>
      </w:pPr>
      <w:rPr/>
    </w:lvl>
    <w:lvl w:ilvl="2">
      <w:start w:val="1"/>
      <w:numFmt w:val="lowerRoman"/>
      <w:lvlText w:val="%3."/>
      <w:lvlJc w:val="right"/>
      <w:pPr>
        <w:ind w:left="2157" w:firstLine="1977"/>
      </w:pPr>
      <w:rPr/>
    </w:lvl>
    <w:lvl w:ilvl="3">
      <w:start w:val="1"/>
      <w:numFmt w:val="decimal"/>
      <w:lvlText w:val="%4."/>
      <w:lvlJc w:val="left"/>
      <w:pPr>
        <w:ind w:left="2877" w:firstLine="2517"/>
      </w:pPr>
      <w:rPr/>
    </w:lvl>
    <w:lvl w:ilvl="4">
      <w:start w:val="1"/>
      <w:numFmt w:val="lowerLetter"/>
      <w:lvlText w:val="%5."/>
      <w:lvlJc w:val="left"/>
      <w:pPr>
        <w:ind w:left="3597" w:firstLine="3237"/>
      </w:pPr>
      <w:rPr/>
    </w:lvl>
    <w:lvl w:ilvl="5">
      <w:start w:val="1"/>
      <w:numFmt w:val="lowerRoman"/>
      <w:lvlText w:val="%6."/>
      <w:lvlJc w:val="right"/>
      <w:pPr>
        <w:ind w:left="4317" w:firstLine="4137"/>
      </w:pPr>
      <w:rPr/>
    </w:lvl>
    <w:lvl w:ilvl="6">
      <w:start w:val="1"/>
      <w:numFmt w:val="decimal"/>
      <w:lvlText w:val="%7."/>
      <w:lvlJc w:val="left"/>
      <w:pPr>
        <w:ind w:left="5037" w:firstLine="4677"/>
      </w:pPr>
      <w:rPr/>
    </w:lvl>
    <w:lvl w:ilvl="7">
      <w:start w:val="1"/>
      <w:numFmt w:val="lowerLetter"/>
      <w:lvlText w:val="%8."/>
      <w:lvlJc w:val="left"/>
      <w:pPr>
        <w:ind w:left="5757" w:firstLine="5397"/>
      </w:pPr>
      <w:rPr/>
    </w:lvl>
    <w:lvl w:ilvl="8">
      <w:start w:val="1"/>
      <w:numFmt w:val="lowerRoman"/>
      <w:lvlText w:val="%9."/>
      <w:lvlJc w:val="right"/>
      <w:pPr>
        <w:ind w:left="6477" w:firstLine="6297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40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360" w:line="240" w:before="100"/>
      <w:ind w:left="360" w:hanging="359"/>
    </w:pPr>
    <w:rPr>
      <w:rFonts w:cs="Arial" w:hAnsi="Arial" w:eastAsia="Arial" w:ascii="Arial"/>
      <w:b w:val="1"/>
      <w:sz w:val="28"/>
    </w:rPr>
  </w:style>
  <w:style w:styleId="Heading2" w:type="paragraph">
    <w:name w:val="heading 2"/>
    <w:basedOn w:val="Normal"/>
    <w:next w:val="Normal"/>
    <w:pPr>
      <w:keepNext w:val="1"/>
      <w:keepLines w:val="1"/>
      <w:tabs>
        <w:tab w:val="left" w:pos="851"/>
        <w:tab w:val="left" w:pos="964"/>
      </w:tabs>
      <w:spacing w:lineRule="auto" w:after="240" w:line="240" w:before="100"/>
      <w:ind w:left="432" w:hanging="431"/>
    </w:pPr>
    <w:rPr>
      <w:rFonts w:cs="Arial" w:hAnsi="Arial" w:eastAsia="Arial" w:ascii="Arial"/>
      <w:b w:val="1"/>
      <w:sz w:val="24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240" w:line="240" w:before="100"/>
      <w:ind w:left="1224" w:hanging="503"/>
    </w:pPr>
    <w:rPr>
      <w:rFonts w:cs="Arial" w:hAnsi="Arial" w:eastAsia="Arial" w:ascii="Arial"/>
      <w:b w:val="1"/>
      <w:sz w:val="22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240" w:line="240" w:before="100"/>
      <w:ind w:left="1728" w:hanging="647"/>
    </w:pPr>
    <w:rPr>
      <w:rFonts w:cs="Arial" w:hAnsi="Arial" w:eastAsia="Arial" w:ascii="Arial"/>
      <w:b w:val="1"/>
      <w:sz w:val="22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60" w:line="240" w:before="240"/>
      <w:ind w:left="3240" w:hanging="359"/>
    </w:pPr>
    <w:rPr>
      <w:rFonts w:cs="Arial" w:hAnsi="Arial" w:eastAsia="Arial" w:ascii="Arial"/>
      <w:b w:val="1"/>
      <w:sz w:val="24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60" w:line="240" w:before="240"/>
      <w:ind w:left="3960" w:hanging="179"/>
    </w:pPr>
    <w:rPr>
      <w:rFonts w:cs="Arial" w:hAnsi="Arial" w:eastAsia="Arial" w:ascii="Arial"/>
      <w:b w:val="1"/>
      <w:i w:val="1"/>
      <w:sz w:val="24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  <w:style w:styleId="Table1" w:type="table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2" w:type="table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media/image36.png" Type="http://schemas.openxmlformats.org/officeDocument/2006/relationships/image" Id="rId19"/><Relationship Target="media/image29.png" Type="http://schemas.openxmlformats.org/officeDocument/2006/relationships/image" Id="rId18"/><Relationship Target="media/image28.png" Type="http://schemas.openxmlformats.org/officeDocument/2006/relationships/image" Id="rId17"/><Relationship Target="media/image26.png" Type="http://schemas.openxmlformats.org/officeDocument/2006/relationships/image" Id="rId16"/><Relationship Target="media/image25.png" Type="http://schemas.openxmlformats.org/officeDocument/2006/relationships/image" Id="rId15"/><Relationship Target="media/image13.png" Type="http://schemas.openxmlformats.org/officeDocument/2006/relationships/image" Id="rId14"/><Relationship Target="media/image10.png" Type="http://schemas.openxmlformats.org/officeDocument/2006/relationships/image" Id="rId12"/><Relationship Target="media/image06.png" Type="http://schemas.openxmlformats.org/officeDocument/2006/relationships/image" Id="rId13"/><Relationship Target="media/image05.png" Type="http://schemas.openxmlformats.org/officeDocument/2006/relationships/image" Id="rId10"/><Relationship Target="media/image04.png" Type="http://schemas.openxmlformats.org/officeDocument/2006/relationships/image" Id="rId11"/><Relationship Target="footer1.xml" Type="http://schemas.openxmlformats.org/officeDocument/2006/relationships/footer" Id="rId26"/><Relationship Target="media/image24.png" Type="http://schemas.openxmlformats.org/officeDocument/2006/relationships/image" Id="rId25"/><Relationship Target="fontTable.xml" Type="http://schemas.openxmlformats.org/officeDocument/2006/relationships/fontTable" Id="rId2"/><Relationship Target="media/image40.png" Type="http://schemas.openxmlformats.org/officeDocument/2006/relationships/image" Id="rId21"/><Relationship Target="settings.xml" Type="http://schemas.openxmlformats.org/officeDocument/2006/relationships/settings" Id="rId1"/><Relationship Target="media/image41.png" Type="http://schemas.openxmlformats.org/officeDocument/2006/relationships/image" Id="rId22"/><Relationship Target="styles.xml" Type="http://schemas.openxmlformats.org/officeDocument/2006/relationships/styles" Id="rId4"/><Relationship Target="media/image34.png" Type="http://schemas.openxmlformats.org/officeDocument/2006/relationships/image" Id="rId23"/><Relationship Target="numbering.xml" Type="http://schemas.openxmlformats.org/officeDocument/2006/relationships/numbering" Id="rId3"/><Relationship Target="media/image35.png" Type="http://schemas.openxmlformats.org/officeDocument/2006/relationships/image" Id="rId24"/><Relationship Target="media/image37.png" Type="http://schemas.openxmlformats.org/officeDocument/2006/relationships/image" Id="rId20"/><Relationship Target="media/image23.png" Type="http://schemas.openxmlformats.org/officeDocument/2006/relationships/image" Id="rId9"/><Relationship Target="media/image20.png" Type="http://schemas.openxmlformats.org/officeDocument/2006/relationships/image" Id="rId6"/><Relationship Target="media/image14.png" Type="http://schemas.openxmlformats.org/officeDocument/2006/relationships/image" Id="rId5"/><Relationship Target="media/image22.png" Type="http://schemas.openxmlformats.org/officeDocument/2006/relationships/image" Id="rId8"/><Relationship Target="media/image21.png" Type="http://schemas.openxmlformats.org/officeDocument/2006/relationships/image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ЭТП.docx.docx</dc:title>
</cp:coreProperties>
</file>