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0E" w:rsidRDefault="004F468E" w:rsidP="004F468E">
      <w:pPr>
        <w:pStyle w:val="1"/>
        <w:rPr>
          <w:color w:val="auto"/>
        </w:rPr>
      </w:pPr>
      <w:r w:rsidRPr="004F468E">
        <w:rPr>
          <w:color w:val="auto"/>
        </w:rPr>
        <w:t>Приложение</w:t>
      </w:r>
      <w:proofErr w:type="gramStart"/>
      <w:r w:rsidRPr="004F468E">
        <w:rPr>
          <w:color w:val="auto"/>
        </w:rPr>
        <w:t xml:space="preserve"> Б</w:t>
      </w:r>
      <w:proofErr w:type="gramEnd"/>
      <w:r w:rsidRPr="004F468E">
        <w:rPr>
          <w:color w:val="auto"/>
        </w:rPr>
        <w:t xml:space="preserve"> Интерфейс главного администратора</w:t>
      </w:r>
    </w:p>
    <w:p w:rsidR="004F468E" w:rsidRPr="003D0AC4" w:rsidRDefault="004F468E" w:rsidP="004F468E">
      <w:pPr>
        <w:pStyle w:val="3"/>
        <w:spacing w:before="0"/>
        <w:rPr>
          <w:rFonts w:ascii="Georgia" w:hAnsi="Georgia"/>
        </w:rPr>
      </w:pPr>
      <w:bookmarkStart w:id="0" w:name="_Toc328497713"/>
      <w:bookmarkStart w:id="1" w:name="_Toc328498034"/>
      <w:r w:rsidRPr="003D0AC4">
        <w:rPr>
          <w:rFonts w:ascii="Georgia" w:hAnsi="Georgia"/>
        </w:rPr>
        <w:t>Интерфейс главного администратора</w:t>
      </w:r>
      <w:bookmarkEnd w:id="0"/>
      <w:bookmarkEnd w:id="1"/>
    </w:p>
    <w:p w:rsidR="004F468E" w:rsidRPr="003D0AC4" w:rsidRDefault="004F468E" w:rsidP="004F468E">
      <w:pPr>
        <w:pStyle w:val="4"/>
        <w:spacing w:before="0"/>
      </w:pPr>
      <w:bookmarkStart w:id="2" w:name="_Toc328498035"/>
      <w:r w:rsidRPr="003D0AC4">
        <w:t>Общее описание</w:t>
      </w:r>
      <w:bookmarkEnd w:id="2"/>
    </w:p>
    <w:p w:rsidR="004F468E" w:rsidRPr="003D0AC4" w:rsidRDefault="004F468E" w:rsidP="004F468E">
      <w:r w:rsidRPr="003D0AC4">
        <w:t xml:space="preserve">Интерфейс главного администратора предназначен для управления основным сайтом системы, создания, редактирования и удаления </w:t>
      </w:r>
      <w:proofErr w:type="spellStart"/>
      <w:r w:rsidRPr="003D0AC4">
        <w:t>подсайтов</w:t>
      </w:r>
      <w:proofErr w:type="spellEnd"/>
      <w:r w:rsidRPr="003D0AC4">
        <w:t xml:space="preserve"> управляющих компаний, ведения истории переписки с пользователями системы и хранения сообщений, отправленных через форму обратной связи основного сайта системы.</w:t>
      </w:r>
    </w:p>
    <w:p w:rsidR="004F468E" w:rsidRPr="003D0AC4" w:rsidRDefault="004F468E" w:rsidP="004F468E">
      <w:r w:rsidRPr="003D0AC4">
        <w:t xml:space="preserve">Вход в административный интерфейс осуществляется по адресу </w:t>
      </w:r>
      <w:hyperlink r:id="rId6" w:history="1">
        <w:r w:rsidRPr="003D0AC4">
          <w:rPr>
            <w:rStyle w:val="a3"/>
            <w:lang w:val="en-US"/>
          </w:rPr>
          <w:t>http</w:t>
        </w:r>
        <w:r w:rsidRPr="003D0AC4">
          <w:rPr>
            <w:rStyle w:val="a3"/>
          </w:rPr>
          <w:t>://</w:t>
        </w:r>
        <w:proofErr w:type="spellStart"/>
        <w:r w:rsidRPr="003D0AC4">
          <w:rPr>
            <w:rStyle w:val="a3"/>
            <w:lang w:val="en-US"/>
          </w:rPr>
          <w:t>mydomain</w:t>
        </w:r>
        <w:proofErr w:type="spellEnd"/>
        <w:r w:rsidRPr="003D0AC4">
          <w:rPr>
            <w:rStyle w:val="a3"/>
          </w:rPr>
          <w:t>.</w:t>
        </w:r>
        <w:proofErr w:type="spellStart"/>
        <w:r w:rsidRPr="003D0AC4">
          <w:rPr>
            <w:rStyle w:val="a3"/>
            <w:lang w:val="en-US"/>
          </w:rPr>
          <w:t>ru</w:t>
        </w:r>
        <w:proofErr w:type="spellEnd"/>
        <w:r w:rsidRPr="003D0AC4">
          <w:rPr>
            <w:rStyle w:val="a3"/>
          </w:rPr>
          <w:t>/</w:t>
        </w:r>
        <w:r w:rsidRPr="003D0AC4">
          <w:rPr>
            <w:rStyle w:val="a3"/>
            <w:lang w:val="en-US"/>
          </w:rPr>
          <w:t>admin</w:t>
        </w:r>
      </w:hyperlink>
      <w:r w:rsidRPr="003D0AC4">
        <w:t>, либо с основного сайта системы.</w:t>
      </w:r>
    </w:p>
    <w:p w:rsidR="004F468E" w:rsidRPr="003D0AC4" w:rsidRDefault="004F468E" w:rsidP="004F468E">
      <w:r w:rsidRPr="003D0AC4">
        <w:t>Если значения сессий/</w:t>
      </w:r>
      <w:r w:rsidRPr="003D0AC4">
        <w:rPr>
          <w:lang w:val="en-US"/>
        </w:rPr>
        <w:t>cookies</w:t>
      </w:r>
      <w:r w:rsidRPr="003D0AC4">
        <w:t xml:space="preserve"> не содержат информацию об администраторе, выводится выпадающее окно, предлагающее ввести имя пользователя и пароль администратора и кнопка «Вход».</w:t>
      </w:r>
    </w:p>
    <w:p w:rsidR="004F468E" w:rsidRPr="003D0AC4" w:rsidRDefault="004F468E" w:rsidP="004F468E">
      <w:pPr>
        <w:pStyle w:val="4"/>
        <w:spacing w:before="0"/>
      </w:pPr>
      <w:bookmarkStart w:id="3" w:name="_Toc328498036"/>
      <w:r w:rsidRPr="003D0AC4">
        <w:t>Элементы сайта</w:t>
      </w:r>
      <w:bookmarkEnd w:id="3"/>
    </w:p>
    <w:p w:rsidR="004F468E" w:rsidRPr="003D0AC4" w:rsidRDefault="004F468E" w:rsidP="004F468E">
      <w:r w:rsidRPr="003D0AC4">
        <w:t xml:space="preserve">Сайт состоит из четырех элементов: </w:t>
      </w:r>
    </w:p>
    <w:p w:rsidR="004F468E" w:rsidRPr="003D0AC4" w:rsidRDefault="004F468E" w:rsidP="004F468E">
      <w:r w:rsidRPr="003D0AC4">
        <w:t>1.Шапка сайта</w:t>
      </w:r>
    </w:p>
    <w:p w:rsidR="004F468E" w:rsidRPr="003D0AC4" w:rsidRDefault="004F468E" w:rsidP="004F468E">
      <w:r w:rsidRPr="003D0AC4">
        <w:t>Шапка сайта является неизменной для всех разделов сайта и состоит из следующих блоков:</w:t>
      </w:r>
    </w:p>
    <w:p w:rsidR="004F468E" w:rsidRPr="003D0AC4" w:rsidRDefault="004F468E" w:rsidP="004F468E">
      <w:r w:rsidRPr="003D0AC4">
        <w:t>1.1 Логотип компании. Является ссылкой на главную страницу.</w:t>
      </w:r>
    </w:p>
    <w:p w:rsidR="004F468E" w:rsidRPr="003D0AC4" w:rsidRDefault="004F468E" w:rsidP="004F468E">
      <w:r w:rsidRPr="003D0AC4">
        <w:t>1.2 Поиск. Осуществляет поиск текстовой информации всем разделам сайта.</w:t>
      </w:r>
    </w:p>
    <w:p w:rsidR="004F468E" w:rsidRPr="003D0AC4" w:rsidRDefault="004F468E" w:rsidP="004F468E">
      <w:r w:rsidRPr="003D0AC4">
        <w:t>1.3 Ссылка «Выход». Осуществляет очистку сессий/</w:t>
      </w:r>
      <w:r w:rsidRPr="003D0AC4">
        <w:rPr>
          <w:lang w:val="en-US"/>
        </w:rPr>
        <w:t>cookies</w:t>
      </w:r>
      <w:r w:rsidRPr="003D0AC4">
        <w:t xml:space="preserve"> пользователя.</w:t>
      </w:r>
    </w:p>
    <w:p w:rsidR="004F468E" w:rsidRPr="003D0AC4" w:rsidRDefault="004F468E" w:rsidP="004F468E">
      <w:r>
        <w:rPr>
          <w:noProof/>
          <w:lang w:eastAsia="ru-RU"/>
        </w:rPr>
        <w:drawing>
          <wp:inline distT="0" distB="0" distL="0" distR="0" wp14:anchorId="151EAE5B" wp14:editId="55139B5F">
            <wp:extent cx="5939790" cy="429260"/>
            <wp:effectExtent l="38100" t="38100" r="99060" b="1041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F468E" w:rsidRPr="003D0AC4" w:rsidRDefault="004F468E" w:rsidP="004F468E">
      <w:r w:rsidRPr="003D0AC4">
        <w:t>2.Пространство контента</w:t>
      </w:r>
    </w:p>
    <w:p w:rsidR="004F468E" w:rsidRPr="003D0AC4" w:rsidRDefault="004F468E" w:rsidP="004F468E">
      <w:r w:rsidRPr="003D0AC4">
        <w:t>Основное пространство, используемое для контента, имеет визуальное отличие от шапки и подвала сайта. Данный элемент отличается на разных страницах, описание его содержания в разделе «Структура сайта» данного документа.</w:t>
      </w:r>
    </w:p>
    <w:p w:rsidR="004F468E" w:rsidRPr="003D0AC4" w:rsidRDefault="004F468E" w:rsidP="004F468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725D534" wp14:editId="41710069">
            <wp:simplePos x="0" y="0"/>
            <wp:positionH relativeFrom="column">
              <wp:posOffset>4222750</wp:posOffset>
            </wp:positionH>
            <wp:positionV relativeFrom="paragraph">
              <wp:posOffset>258445</wp:posOffset>
            </wp:positionV>
            <wp:extent cx="1670050" cy="1248410"/>
            <wp:effectExtent l="38100" t="38100" r="101600" b="104140"/>
            <wp:wrapTight wrapText="bothSides">
              <wp:wrapPolygon edited="0">
                <wp:start x="0" y="-659"/>
                <wp:lineTo x="-493" y="-330"/>
                <wp:lineTo x="-493" y="22083"/>
                <wp:lineTo x="0" y="23072"/>
                <wp:lineTo x="22175" y="23072"/>
                <wp:lineTo x="22668" y="21095"/>
                <wp:lineTo x="22668" y="4944"/>
                <wp:lineTo x="22175" y="0"/>
                <wp:lineTo x="22175" y="-659"/>
                <wp:lineTo x="0" y="-659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AC4">
        <w:t xml:space="preserve">3.Левая колонка выводит блок меню для администрирования и содержит следующие элементы: </w:t>
      </w:r>
    </w:p>
    <w:p w:rsidR="004F468E" w:rsidRPr="003D0AC4" w:rsidRDefault="004F468E" w:rsidP="004F468E">
      <w:r w:rsidRPr="003D0AC4">
        <w:t>3.1 Управляющие компании</w:t>
      </w:r>
    </w:p>
    <w:p w:rsidR="004F468E" w:rsidRPr="003D0AC4" w:rsidRDefault="004F468E" w:rsidP="004F468E">
      <w:r w:rsidRPr="003D0AC4">
        <w:t>3.2 Пользователи</w:t>
      </w:r>
    </w:p>
    <w:p w:rsidR="004F468E" w:rsidRPr="003D0AC4" w:rsidRDefault="004F468E" w:rsidP="004F468E">
      <w:r w:rsidRPr="003D0AC4">
        <w:t>3.3 Переписка</w:t>
      </w:r>
    </w:p>
    <w:p w:rsidR="004F468E" w:rsidRDefault="004F468E" w:rsidP="004F468E">
      <w:r w:rsidRPr="003D0AC4">
        <w:t>3.4 Сообщения</w:t>
      </w:r>
    </w:p>
    <w:p w:rsidR="00A17FF9" w:rsidRPr="004F468E" w:rsidRDefault="00A17FF9" w:rsidP="004F468E">
      <w:r>
        <w:t>3.5 Реклама</w:t>
      </w:r>
    </w:p>
    <w:p w:rsidR="004F468E" w:rsidRPr="00B72D1F" w:rsidRDefault="004F468E" w:rsidP="004F468E">
      <w:r w:rsidRPr="004F468E">
        <w:t>3.</w:t>
      </w:r>
      <w:r w:rsidR="00A17FF9">
        <w:t>6</w:t>
      </w:r>
      <w:r w:rsidRPr="004F468E">
        <w:t xml:space="preserve"> </w:t>
      </w:r>
      <w:r>
        <w:t>Форум</w:t>
      </w:r>
    </w:p>
    <w:p w:rsidR="004F468E" w:rsidRPr="003D0AC4" w:rsidRDefault="004F468E" w:rsidP="004F468E">
      <w:r w:rsidRPr="003D0AC4">
        <w:lastRenderedPageBreak/>
        <w:t xml:space="preserve"> </w:t>
      </w:r>
    </w:p>
    <w:p w:rsidR="004F468E" w:rsidRDefault="004F468E" w:rsidP="004F468E"/>
    <w:p w:rsidR="004F468E" w:rsidRPr="003D0AC4" w:rsidRDefault="004F468E" w:rsidP="004F468E">
      <w:r w:rsidRPr="003D0AC4">
        <w:t>4.Подвал сайта</w:t>
      </w:r>
    </w:p>
    <w:p w:rsidR="004F468E" w:rsidRPr="003D0AC4" w:rsidRDefault="004F468E" w:rsidP="004F468E">
      <w:r w:rsidRPr="003D0AC4">
        <w:t xml:space="preserve">Подвал сайта должен оставаться неизменным на всех страницах. Он содержит информацию о разработчиках и копирайт. </w:t>
      </w:r>
    </w:p>
    <w:p w:rsidR="004F468E" w:rsidRPr="003D0AC4" w:rsidRDefault="004F468E" w:rsidP="004F468E"/>
    <w:p w:rsidR="004F468E" w:rsidRPr="003D0AC4" w:rsidRDefault="004F468E" w:rsidP="004F468E">
      <w:pPr>
        <w:pStyle w:val="4"/>
        <w:spacing w:before="0"/>
      </w:pPr>
      <w:bookmarkStart w:id="4" w:name="_Toc328498037"/>
      <w:r w:rsidRPr="003D0AC4">
        <w:t>Структура сайта</w:t>
      </w:r>
      <w:bookmarkEnd w:id="4"/>
    </w:p>
    <w:p w:rsidR="004F468E" w:rsidRPr="003D0AC4" w:rsidRDefault="004F468E" w:rsidP="004F468E">
      <w:pPr>
        <w:pStyle w:val="5"/>
        <w:spacing w:before="0"/>
      </w:pPr>
      <w:bookmarkStart w:id="5" w:name="_Toc328498038"/>
      <w:r w:rsidRPr="003D0AC4">
        <w:t>Главная страница</w:t>
      </w:r>
      <w:bookmarkEnd w:id="5"/>
    </w:p>
    <w:p w:rsidR="004F468E" w:rsidRDefault="004F468E" w:rsidP="004F468E">
      <w:r w:rsidRPr="003D0AC4">
        <w:t>На главной странице в хронологическом порядке выводится переписка с пользователями и сообщения, отправленные через форму обратной связи основного сайта системы.</w:t>
      </w:r>
    </w:p>
    <w:p w:rsidR="004F468E" w:rsidRDefault="004F468E" w:rsidP="004F468E">
      <w:r>
        <w:rPr>
          <w:noProof/>
          <w:lang w:eastAsia="ru-RU"/>
        </w:rPr>
        <w:drawing>
          <wp:inline distT="0" distB="0" distL="0" distR="0" wp14:anchorId="418967B9" wp14:editId="4F5CEDB6">
            <wp:extent cx="4285753" cy="1207934"/>
            <wp:effectExtent l="38100" t="38100" r="95885" b="87630"/>
            <wp:docPr id="27" name="Рисунок 27" descr="C:\Users\Andy\Desktop\mockup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ndy\Desktop\mockup_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753" cy="120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F468E" w:rsidRPr="003D0AC4" w:rsidRDefault="004F468E" w:rsidP="004F468E">
      <w:r>
        <w:t>Внизу контентной части расположены ссылки для навигации по страницам сообщений.</w:t>
      </w:r>
    </w:p>
    <w:p w:rsidR="004F468E" w:rsidRPr="003D0AC4" w:rsidRDefault="004F468E" w:rsidP="004F468E">
      <w:pPr>
        <w:pStyle w:val="5"/>
        <w:spacing w:before="0"/>
      </w:pPr>
      <w:bookmarkStart w:id="6" w:name="_Toc328498039"/>
      <w:r w:rsidRPr="003D0AC4">
        <w:t>Управляющие компании</w:t>
      </w:r>
      <w:bookmarkEnd w:id="6"/>
    </w:p>
    <w:p w:rsidR="004F468E" w:rsidRDefault="004F468E" w:rsidP="004F468E">
      <w:r w:rsidRPr="003D0AC4">
        <w:t>На странице управляющих компаний выводится список управляющих компаний в виде таблицы с постраничной навигацией, и ссылками для выбора количества строк для вывода (10, 30, 50, 100, все).</w:t>
      </w:r>
      <w:r>
        <w:t xml:space="preserve"> Так же для списка присутствует возможность сортировки по названию ТСЖ.</w:t>
      </w:r>
      <w:r w:rsidRPr="003D0AC4">
        <w:t xml:space="preserve"> Справа, напротив каждой из управляющих компаний присутствуют графические копки «Редактировать» и «Удалить»</w:t>
      </w:r>
      <w:r>
        <w:t>.</w:t>
      </w:r>
    </w:p>
    <w:p w:rsidR="004F468E" w:rsidRDefault="004F468E" w:rsidP="004F468E">
      <w:r>
        <w:rPr>
          <w:noProof/>
          <w:lang w:eastAsia="ru-RU"/>
        </w:rPr>
        <w:drawing>
          <wp:inline distT="0" distB="0" distL="0" distR="0" wp14:anchorId="36E1F5BF" wp14:editId="159D7728">
            <wp:extent cx="3935730" cy="2409190"/>
            <wp:effectExtent l="38100" t="38100" r="102870" b="86360"/>
            <wp:docPr id="28" name="Рисунок 28" descr="C:\Users\Andy\Desktop\mockup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ndy\Desktop\mockup_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F468E" w:rsidRPr="003D0AC4" w:rsidRDefault="004F468E" w:rsidP="004F468E">
      <w:r w:rsidRPr="003D0AC4">
        <w:t>При нажатии на кнопку «Редактировать» осуществляется переход на страницу редактирования ТСЖ.</w:t>
      </w:r>
    </w:p>
    <w:p w:rsidR="004F468E" w:rsidRPr="003D0AC4" w:rsidRDefault="004F468E" w:rsidP="004F468E">
      <w:r w:rsidRPr="003D0AC4">
        <w:lastRenderedPageBreak/>
        <w:t>При нажатии на кнопку «Удалить» появляется всплывающее окно с кнопками «Удалить» и «Отмена». При нажатии на кнопку отмена происходит закрытие всплывающего окна, при нажатии на кнопку «Удалить» выполняется скрипт удаления, и без перезагрузки страницы удаляется соответствующий элемент списка из блока.</w:t>
      </w:r>
    </w:p>
    <w:p w:rsidR="004F468E" w:rsidRPr="003D0AC4" w:rsidRDefault="004F468E" w:rsidP="004F468E">
      <w:r w:rsidRPr="003D0AC4">
        <w:t>Ниже ссылок постраничной навигации расположена кнопка «Добавить ТСЖ». При нажатии на кнопку добавить осуществляется переход на страницу добавления ТСЖ.</w:t>
      </w:r>
    </w:p>
    <w:p w:rsidR="004F468E" w:rsidRPr="003D0AC4" w:rsidRDefault="004F468E" w:rsidP="004F468E">
      <w:pPr>
        <w:rPr>
          <w:b/>
        </w:rPr>
      </w:pPr>
    </w:p>
    <w:p w:rsidR="004F468E" w:rsidRDefault="004F468E" w:rsidP="004F468E">
      <w:pPr>
        <w:rPr>
          <w:b/>
        </w:rPr>
      </w:pPr>
      <w:r w:rsidRPr="003D0AC4">
        <w:rPr>
          <w:b/>
        </w:rPr>
        <w:t>Добавление ТСЖ</w:t>
      </w:r>
    </w:p>
    <w:p w:rsidR="004F468E" w:rsidRPr="00B244F9" w:rsidRDefault="004F468E" w:rsidP="004F468E">
      <w:r>
        <w:rPr>
          <w:noProof/>
          <w:lang w:eastAsia="ru-RU"/>
        </w:rPr>
        <w:drawing>
          <wp:inline distT="0" distB="0" distL="0" distR="0" wp14:anchorId="1A106852" wp14:editId="027EC532">
            <wp:extent cx="4627660" cy="2591653"/>
            <wp:effectExtent l="38100" t="38100" r="97155" b="9461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18" cy="259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4F468E" w:rsidRPr="003D0AC4" w:rsidRDefault="004F468E" w:rsidP="004F468E">
      <w:r w:rsidRPr="003D0AC4">
        <w:t>Страница создания управляющей компании содержит форму добавления ТСЖ, содержащей следующие поля для заполнения:</w:t>
      </w:r>
    </w:p>
    <w:p w:rsidR="004F468E" w:rsidRPr="000E0878" w:rsidRDefault="004F468E" w:rsidP="004F468E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E0878">
        <w:rPr>
          <w:rFonts w:asciiTheme="minorHAnsi" w:hAnsiTheme="minorHAnsi" w:cstheme="minorHAnsi"/>
          <w:sz w:val="22"/>
        </w:rPr>
        <w:t>Название</w:t>
      </w:r>
      <w:r w:rsidRPr="000E0878">
        <w:rPr>
          <w:rFonts w:asciiTheme="minorHAnsi" w:hAnsiTheme="minorHAnsi" w:cstheme="minorHAnsi"/>
          <w:sz w:val="22"/>
          <w:lang w:val="en-US"/>
        </w:rPr>
        <w:t xml:space="preserve"> – </w:t>
      </w:r>
      <w:r w:rsidRPr="000E0878">
        <w:rPr>
          <w:rFonts w:asciiTheme="minorHAnsi" w:hAnsiTheme="minorHAnsi" w:cstheme="minorHAnsi"/>
          <w:sz w:val="22"/>
        </w:rPr>
        <w:t>текстовое поле</w:t>
      </w:r>
    </w:p>
    <w:p w:rsidR="004F468E" w:rsidRPr="000E0878" w:rsidRDefault="004F468E" w:rsidP="004F468E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E0878">
        <w:rPr>
          <w:rFonts w:asciiTheme="minorHAnsi" w:hAnsiTheme="minorHAnsi" w:cstheme="minorHAnsi"/>
          <w:sz w:val="22"/>
        </w:rPr>
        <w:t xml:space="preserve">Город – горизонтальный  блок из двух выпадающих списков, первый список – список областей, второй список – список городов в области (подгружается при помощи </w:t>
      </w:r>
      <w:proofErr w:type="spellStart"/>
      <w:r w:rsidRPr="000E0878">
        <w:rPr>
          <w:rFonts w:asciiTheme="minorHAnsi" w:hAnsiTheme="minorHAnsi" w:cstheme="minorHAnsi"/>
          <w:sz w:val="22"/>
          <w:lang w:val="en-US"/>
        </w:rPr>
        <w:t>ajax</w:t>
      </w:r>
      <w:proofErr w:type="spellEnd"/>
      <w:r w:rsidRPr="000E0878">
        <w:rPr>
          <w:rFonts w:asciiTheme="minorHAnsi" w:hAnsiTheme="minorHAnsi" w:cstheme="minorHAnsi"/>
          <w:sz w:val="22"/>
        </w:rPr>
        <w:t xml:space="preserve"> в зависимости от того, что выбрано в списке «Область»)</w:t>
      </w:r>
    </w:p>
    <w:p w:rsidR="004F468E" w:rsidRPr="000E0878" w:rsidRDefault="004F468E" w:rsidP="004F468E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E0878">
        <w:rPr>
          <w:rFonts w:asciiTheme="minorHAnsi" w:hAnsiTheme="minorHAnsi" w:cstheme="minorHAnsi"/>
          <w:sz w:val="22"/>
        </w:rPr>
        <w:t xml:space="preserve">Юридический адрес </w:t>
      </w:r>
      <w:r w:rsidRPr="000E0878">
        <w:rPr>
          <w:rFonts w:asciiTheme="minorHAnsi" w:hAnsiTheme="minorHAnsi" w:cstheme="minorHAnsi"/>
          <w:sz w:val="22"/>
          <w:lang w:val="en-US"/>
        </w:rPr>
        <w:t xml:space="preserve">– </w:t>
      </w:r>
      <w:r w:rsidRPr="000E0878">
        <w:rPr>
          <w:rFonts w:asciiTheme="minorHAnsi" w:hAnsiTheme="minorHAnsi" w:cstheme="minorHAnsi"/>
          <w:sz w:val="22"/>
        </w:rPr>
        <w:t>текстовое поле</w:t>
      </w:r>
    </w:p>
    <w:p w:rsidR="004F468E" w:rsidRPr="000E0878" w:rsidRDefault="004F468E" w:rsidP="004F468E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E0878">
        <w:rPr>
          <w:rFonts w:asciiTheme="minorHAnsi" w:hAnsiTheme="minorHAnsi" w:cstheme="minorHAnsi"/>
          <w:sz w:val="22"/>
        </w:rPr>
        <w:t xml:space="preserve">Фактический  адрес </w:t>
      </w:r>
      <w:r w:rsidRPr="000E0878">
        <w:rPr>
          <w:rFonts w:asciiTheme="minorHAnsi" w:hAnsiTheme="minorHAnsi" w:cstheme="minorHAnsi"/>
          <w:sz w:val="22"/>
          <w:lang w:val="en-US"/>
        </w:rPr>
        <w:t xml:space="preserve">– </w:t>
      </w:r>
      <w:r w:rsidRPr="000E0878">
        <w:rPr>
          <w:rFonts w:asciiTheme="minorHAnsi" w:hAnsiTheme="minorHAnsi" w:cstheme="minorHAnsi"/>
          <w:sz w:val="22"/>
        </w:rPr>
        <w:t>текстовое поле</w:t>
      </w:r>
    </w:p>
    <w:p w:rsidR="004F468E" w:rsidRPr="000E0878" w:rsidRDefault="004F468E" w:rsidP="004F468E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E0878">
        <w:rPr>
          <w:rFonts w:asciiTheme="minorHAnsi" w:hAnsiTheme="minorHAnsi" w:cstheme="minorHAnsi"/>
          <w:sz w:val="22"/>
        </w:rPr>
        <w:t>Логин в системе – текстовое поле</w:t>
      </w:r>
    </w:p>
    <w:p w:rsidR="004F468E" w:rsidRPr="000E0878" w:rsidRDefault="004F468E" w:rsidP="004F468E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E0878">
        <w:rPr>
          <w:rFonts w:asciiTheme="minorHAnsi" w:hAnsiTheme="minorHAnsi" w:cstheme="minorHAnsi"/>
          <w:sz w:val="22"/>
          <w:lang w:val="en-US"/>
        </w:rPr>
        <w:t>E</w:t>
      </w:r>
      <w:r w:rsidRPr="000E0878">
        <w:rPr>
          <w:rFonts w:asciiTheme="minorHAnsi" w:hAnsiTheme="minorHAnsi" w:cstheme="minorHAnsi"/>
          <w:sz w:val="22"/>
        </w:rPr>
        <w:t>-</w:t>
      </w:r>
      <w:r w:rsidRPr="000E0878">
        <w:rPr>
          <w:rFonts w:asciiTheme="minorHAnsi" w:hAnsiTheme="minorHAnsi" w:cstheme="minorHAnsi"/>
          <w:sz w:val="22"/>
          <w:lang w:val="en-US"/>
        </w:rPr>
        <w:t xml:space="preserve">mail– </w:t>
      </w:r>
      <w:r w:rsidRPr="000E0878">
        <w:rPr>
          <w:rFonts w:asciiTheme="minorHAnsi" w:hAnsiTheme="minorHAnsi" w:cstheme="minorHAnsi"/>
          <w:sz w:val="22"/>
        </w:rPr>
        <w:t>текстовое поле</w:t>
      </w:r>
    </w:p>
    <w:p w:rsidR="004F468E" w:rsidRPr="000E0878" w:rsidRDefault="004F468E" w:rsidP="004F468E">
      <w:pPr>
        <w:pStyle w:val="a4"/>
        <w:numPr>
          <w:ilvl w:val="0"/>
          <w:numId w:val="1"/>
        </w:numPr>
        <w:rPr>
          <w:rFonts w:asciiTheme="minorHAnsi" w:hAnsiTheme="minorHAnsi" w:cstheme="minorHAnsi"/>
          <w:sz w:val="22"/>
        </w:rPr>
      </w:pPr>
      <w:r w:rsidRPr="000E0878">
        <w:rPr>
          <w:rFonts w:asciiTheme="minorHAnsi" w:hAnsiTheme="minorHAnsi" w:cstheme="minorHAnsi"/>
          <w:sz w:val="22"/>
        </w:rPr>
        <w:t>Пароль – поле ввода пароля</w:t>
      </w:r>
    </w:p>
    <w:p w:rsidR="004F468E" w:rsidRPr="003D0AC4" w:rsidRDefault="004F468E" w:rsidP="004F468E">
      <w:r w:rsidRPr="003D0AC4">
        <w:t xml:space="preserve">Все поля обязательны для заполнения и должны проходить </w:t>
      </w:r>
      <w:proofErr w:type="spellStart"/>
      <w:r w:rsidRPr="003D0AC4">
        <w:t>валидацию</w:t>
      </w:r>
      <w:proofErr w:type="spellEnd"/>
      <w:r w:rsidRPr="003D0AC4">
        <w:t xml:space="preserve"> на удовлетворение следующим условиям:</w:t>
      </w:r>
    </w:p>
    <w:p w:rsidR="004F468E" w:rsidRPr="003D0AC4" w:rsidRDefault="004F468E" w:rsidP="004F468E">
      <w:r w:rsidRPr="003D0AC4">
        <w:t>Название – 7 - 150 символов, русские и латинские буквы и пробел.</w:t>
      </w:r>
    </w:p>
    <w:p w:rsidR="004F468E" w:rsidRPr="003D0AC4" w:rsidRDefault="004F468E" w:rsidP="004F468E">
      <w:r w:rsidRPr="003D0AC4">
        <w:t>Город – элементы списков не пустые.</w:t>
      </w:r>
    </w:p>
    <w:p w:rsidR="004F468E" w:rsidRPr="003D0AC4" w:rsidRDefault="004F468E" w:rsidP="004F468E">
      <w:r w:rsidRPr="003D0AC4">
        <w:lastRenderedPageBreak/>
        <w:t>Юридический адрес – все допустимые символы и буквы за исключением тегов, спецсимволов и потенциально опасных данных.</w:t>
      </w:r>
    </w:p>
    <w:p w:rsidR="004F468E" w:rsidRPr="003D0AC4" w:rsidRDefault="004F468E" w:rsidP="004F468E">
      <w:r w:rsidRPr="003D0AC4">
        <w:t>Фактический адрес – все допустимые символы и буквы за исключением тегов, спецсимволов и потенциально опасных данных.</w:t>
      </w:r>
    </w:p>
    <w:p w:rsidR="004F468E" w:rsidRPr="003D0AC4" w:rsidRDefault="004F468E" w:rsidP="004F468E">
      <w:r w:rsidRPr="003D0AC4">
        <w:t>Логин – 3-30 символов, русские и латинские буквы, цифры, символы</w:t>
      </w:r>
      <w:proofErr w:type="gramStart"/>
      <w:r w:rsidRPr="003D0AC4">
        <w:t>: «</w:t>
      </w:r>
      <w:proofErr w:type="gramEnd"/>
      <w:r w:rsidRPr="003D0AC4">
        <w:t>-», «_».</w:t>
      </w:r>
    </w:p>
    <w:p w:rsidR="004F468E" w:rsidRPr="003D0AC4" w:rsidRDefault="004F468E" w:rsidP="004F468E">
      <w:r w:rsidRPr="003D0AC4">
        <w:rPr>
          <w:lang w:val="en-US"/>
        </w:rPr>
        <w:t>E</w:t>
      </w:r>
      <w:r w:rsidRPr="003D0AC4">
        <w:t>-</w:t>
      </w:r>
      <w:r w:rsidRPr="003D0AC4">
        <w:rPr>
          <w:lang w:val="en-US"/>
        </w:rPr>
        <w:t>mail</w:t>
      </w:r>
      <w:r w:rsidRPr="003D0AC4">
        <w:t xml:space="preserve"> – 7- 60 символов, русские и латинские буквы, цифры, символы: «-», «_», «@», «</w:t>
      </w:r>
      <w:proofErr w:type="gramStart"/>
      <w:r w:rsidRPr="003D0AC4">
        <w:t>.»</w:t>
      </w:r>
      <w:proofErr w:type="gramEnd"/>
      <w:r w:rsidRPr="003D0AC4">
        <w:t>.</w:t>
      </w:r>
    </w:p>
    <w:p w:rsidR="004F468E" w:rsidRPr="003D0AC4" w:rsidRDefault="004F468E" w:rsidP="004F468E">
      <w:r w:rsidRPr="003D0AC4">
        <w:t>Пароль - все допустимые символы и буквы за исключением тегов, спецсимволов и потенциально опасных данных. Вводимые данные скрываются символом «*».</w:t>
      </w:r>
    </w:p>
    <w:p w:rsidR="004F468E" w:rsidRPr="003D0AC4" w:rsidRDefault="004F468E" w:rsidP="004F468E">
      <w:r w:rsidRPr="003D0AC4">
        <w:t>Подтверждение пароля - все допустимые символы и буквы за исключением тегов, спецсимволов и потенциально опасных данных. Вводимые данные скрываются символом «*».</w:t>
      </w:r>
    </w:p>
    <w:p w:rsidR="004F468E" w:rsidRPr="003D0AC4" w:rsidRDefault="004F468E" w:rsidP="004F468E">
      <w:r w:rsidRPr="003D0AC4">
        <w:t xml:space="preserve">Ниже данной формы находится блок добавления домов к управляющей компании. По умолчанию данный блок содержит пустую таблицу вывода списка улиц и домов в формате: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F468E" w:rsidRPr="003D0AC4" w:rsidTr="00A5529D">
        <w:tc>
          <w:tcPr>
            <w:tcW w:w="2392" w:type="dxa"/>
          </w:tcPr>
          <w:p w:rsidR="004F468E" w:rsidRPr="003D0AC4" w:rsidRDefault="004F468E" w:rsidP="00A5529D">
            <w:r w:rsidRPr="003D0AC4">
              <w:t>Улица</w:t>
            </w:r>
          </w:p>
        </w:tc>
        <w:tc>
          <w:tcPr>
            <w:tcW w:w="2393" w:type="dxa"/>
          </w:tcPr>
          <w:p w:rsidR="004F468E" w:rsidRPr="003D0AC4" w:rsidRDefault="004F468E" w:rsidP="00A5529D">
            <w:r>
              <w:t>Д</w:t>
            </w:r>
            <w:r w:rsidRPr="003D0AC4">
              <w:t>ом</w:t>
            </w:r>
          </w:p>
        </w:tc>
        <w:tc>
          <w:tcPr>
            <w:tcW w:w="2393" w:type="dxa"/>
          </w:tcPr>
          <w:p w:rsidR="004F468E" w:rsidRPr="003D0AC4" w:rsidRDefault="004F468E" w:rsidP="00A5529D">
            <w:r w:rsidRPr="003D0AC4">
              <w:t>Редактировать</w:t>
            </w:r>
          </w:p>
        </w:tc>
        <w:tc>
          <w:tcPr>
            <w:tcW w:w="2393" w:type="dxa"/>
          </w:tcPr>
          <w:p w:rsidR="004F468E" w:rsidRPr="003D0AC4" w:rsidRDefault="004F468E" w:rsidP="00A5529D">
            <w:r w:rsidRPr="003D0AC4">
              <w:t>Удалить</w:t>
            </w:r>
          </w:p>
        </w:tc>
      </w:tr>
    </w:tbl>
    <w:p w:rsidR="004F468E" w:rsidRPr="003D0AC4" w:rsidRDefault="004F468E" w:rsidP="004F468E">
      <w:r w:rsidRPr="003D0AC4">
        <w:t>Сортировка выполняется по названию улицы в алфавитном порядке.</w:t>
      </w:r>
    </w:p>
    <w:p w:rsidR="004F468E" w:rsidRPr="003D0AC4" w:rsidRDefault="004F468E" w:rsidP="004F468E">
      <w:r w:rsidRPr="003D0AC4">
        <w:t>Ниже списка находится кнопка  «Добавить».</w:t>
      </w:r>
    </w:p>
    <w:p w:rsidR="004F468E" w:rsidRPr="003D0AC4" w:rsidRDefault="004F468E" w:rsidP="004F468E">
      <w:r w:rsidRPr="003D0AC4">
        <w:t>При нажатии на кнопку «Добавить» выводится всплывающее окно, содержащее следующие поля:</w:t>
      </w:r>
    </w:p>
    <w:p w:rsidR="004F468E" w:rsidRPr="000E0878" w:rsidRDefault="004F468E" w:rsidP="004F468E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0E0878">
        <w:rPr>
          <w:rFonts w:asciiTheme="minorHAnsi" w:hAnsiTheme="minorHAnsi" w:cstheme="minorHAnsi"/>
          <w:sz w:val="22"/>
        </w:rPr>
        <w:t>Улица – выпадающий список (значения берутся из базы данных для конкретного города, указанного в поле выше).</w:t>
      </w:r>
    </w:p>
    <w:p w:rsidR="004F468E" w:rsidRPr="000E0878" w:rsidRDefault="004F468E" w:rsidP="004F468E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0E0878">
        <w:rPr>
          <w:rFonts w:asciiTheme="minorHAnsi" w:hAnsiTheme="minorHAnsi" w:cstheme="minorHAnsi"/>
          <w:sz w:val="22"/>
        </w:rPr>
        <w:t>Дом – текстовое поле</w:t>
      </w:r>
    </w:p>
    <w:p w:rsidR="004F468E" w:rsidRPr="000E0878" w:rsidRDefault="004F468E" w:rsidP="004F468E">
      <w:pPr>
        <w:pStyle w:val="a4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0E0878">
        <w:rPr>
          <w:rFonts w:asciiTheme="minorHAnsi" w:hAnsiTheme="minorHAnsi" w:cstheme="minorHAnsi"/>
          <w:sz w:val="22"/>
        </w:rPr>
        <w:t>Количество квартир в доме – текстовое поле.</w:t>
      </w:r>
    </w:p>
    <w:p w:rsidR="004F468E" w:rsidRPr="003D0AC4" w:rsidRDefault="004F468E" w:rsidP="004F468E">
      <w:r w:rsidRPr="003D0AC4">
        <w:t xml:space="preserve">Все поля обязательны для заполнения и проходят </w:t>
      </w:r>
      <w:proofErr w:type="spellStart"/>
      <w:r w:rsidRPr="003D0AC4">
        <w:t>валидацию</w:t>
      </w:r>
      <w:proofErr w:type="spellEnd"/>
      <w:r w:rsidRPr="003D0AC4">
        <w:t xml:space="preserve"> по следующим правилам:</w:t>
      </w:r>
    </w:p>
    <w:p w:rsidR="004F468E" w:rsidRPr="003D0AC4" w:rsidRDefault="004F468E" w:rsidP="004F468E">
      <w:r w:rsidRPr="003D0AC4">
        <w:t>Улица – должно быть не пустым</w:t>
      </w:r>
    </w:p>
    <w:p w:rsidR="004F468E" w:rsidRPr="003D0AC4" w:rsidRDefault="004F468E" w:rsidP="004F468E">
      <w:r w:rsidRPr="003D0AC4">
        <w:t>Дом – 1 -4 цифры</w:t>
      </w:r>
      <w:r>
        <w:t xml:space="preserve"> и буквы</w:t>
      </w:r>
    </w:p>
    <w:p w:rsidR="004F468E" w:rsidRPr="003D0AC4" w:rsidRDefault="004F468E" w:rsidP="004F468E">
      <w:r w:rsidRPr="003D0AC4">
        <w:t>Количество квартир 1-4 цифры.</w:t>
      </w:r>
    </w:p>
    <w:p w:rsidR="004F468E" w:rsidRPr="003D0AC4" w:rsidRDefault="004F468E" w:rsidP="004F468E">
      <w:r w:rsidRPr="003D0AC4">
        <w:t xml:space="preserve">Ниже формы находится кнопка «Добавить», при нажатии на которую данные отправляются скрипту обработки, и в случае успешного выполнения улица и дом добавляются в список и </w:t>
      </w:r>
      <w:proofErr w:type="gramStart"/>
      <w:r w:rsidRPr="003D0AC4">
        <w:t>выводятся в блоке без перезагрузки страницы иначе выводится</w:t>
      </w:r>
      <w:proofErr w:type="gramEnd"/>
      <w:r w:rsidRPr="003D0AC4">
        <w:t xml:space="preserve"> сообщение об ошибке.</w:t>
      </w:r>
    </w:p>
    <w:p w:rsidR="004F468E" w:rsidRPr="003D0AC4" w:rsidRDefault="004F468E" w:rsidP="004F468E">
      <w:r w:rsidRPr="003D0AC4">
        <w:t>При нажатии на кнопку редактировать напротив дома появляется всплывающее окно, аналогичное окну добавления дома, с той разницей, что в окне «Редактирование» все поля уже заполнены.</w:t>
      </w:r>
    </w:p>
    <w:p w:rsidR="004F468E" w:rsidRPr="003D0AC4" w:rsidRDefault="004F468E" w:rsidP="004F468E">
      <w:r w:rsidRPr="003D0AC4">
        <w:t>При нажатии на кнопку «Удалить» появляется всплывающее окно с кнопками «Удалить» и «Отмена». При нажатии на кнопку отмена происходит закрытие всплывающего окна, при нажатии на кнопку «Удалить» выполняется скрипт удаления, и без перезагрузки страницы удаляется соответствующий элемент списка из блока.</w:t>
      </w:r>
    </w:p>
    <w:p w:rsidR="004F468E" w:rsidRPr="003D0AC4" w:rsidRDefault="004F468E" w:rsidP="004F468E"/>
    <w:p w:rsidR="00DE20E4" w:rsidRDefault="00DE20E4" w:rsidP="00DE20E4">
      <w:pPr>
        <w:pStyle w:val="5"/>
        <w:spacing w:before="0"/>
      </w:pPr>
      <w:r>
        <w:lastRenderedPageBreak/>
        <w:t>Редактирование</w:t>
      </w:r>
    </w:p>
    <w:p w:rsidR="004F468E" w:rsidRDefault="004F468E" w:rsidP="004F468E">
      <w:r>
        <w:t>Страница редактирования содержит две вкладки: Информация и Дизайн</w:t>
      </w:r>
    </w:p>
    <w:p w:rsidR="004F468E" w:rsidRDefault="004F468E" w:rsidP="004F468E">
      <w:r>
        <w:t>Вкладка «Информация» содержит страницу, аналогичную странице добавления ТСЖ, с той лишь разницей, что все поля уже заполнены. Алгоритм работы страницы аналогичный.</w:t>
      </w:r>
    </w:p>
    <w:p w:rsidR="00DE20E4" w:rsidRDefault="00DE20E4" w:rsidP="004F468E">
      <w:r>
        <w:t>Вкладка «Дизайн» содержит блоки: Готовые темы, Шаблоны, Стили и скрипты, Файлы и Текстовая область с кнопкой сохранить.</w:t>
      </w:r>
    </w:p>
    <w:p w:rsidR="00DE20E4" w:rsidRDefault="00DE20E4" w:rsidP="004F468E">
      <w:r>
        <w:t>Готовые темы - горизонтальный слайдер с миниатюрами шаблонов сайта, при клике по которому выводится всплывающее окно, показывающее полноразмерное изображение шаблона с учетом пропорций экрана и кнопку «Использовать», при нажатии на которую данный шаблон дизайна назначается к текущему сайту-визитке.</w:t>
      </w:r>
    </w:p>
    <w:p w:rsidR="00DE20E4" w:rsidRDefault="00DE20E4" w:rsidP="004F468E">
      <w:r>
        <w:t xml:space="preserve">Шаблоны – графические кнопки: Шапка, Левая колонка, Правая колонка, Контентная область, Подвал, при нажатии на которые снизу, в область текста без перезагрузки страницы выводится </w:t>
      </w:r>
      <w:r>
        <w:rPr>
          <w:lang w:val="en-US"/>
        </w:rPr>
        <w:t>html</w:t>
      </w:r>
      <w:r w:rsidRPr="00DE20E4">
        <w:t xml:space="preserve"> </w:t>
      </w:r>
      <w:r>
        <w:t xml:space="preserve">код данной части шаблона, при нажатии на кнопку сохранить данный </w:t>
      </w:r>
      <w:r>
        <w:rPr>
          <w:lang w:val="en-US"/>
        </w:rPr>
        <w:t>html</w:t>
      </w:r>
      <w:r w:rsidRPr="00DE20E4">
        <w:t xml:space="preserve"> </w:t>
      </w:r>
      <w:r>
        <w:t>код сохраняется в выбранной области шаблона.</w:t>
      </w:r>
    </w:p>
    <w:p w:rsidR="00DE20E4" w:rsidRDefault="00DE20E4" w:rsidP="004F468E">
      <w:r>
        <w:t>Стили и скрипты – список ссылок на стили и скрипты с кнопкой удалить напротив каждого и формой загрузки своих стилей и скриптов, добавление и удаление стилей и скриптов происходит без перезагрузки страницы. При нажатии по ссылке-названию файла стиля</w:t>
      </w:r>
      <w:r w:rsidRPr="00DE20E4">
        <w:t>/</w:t>
      </w:r>
      <w:r>
        <w:t>скрипта его код так же выводится в нижнюю область текста, при нажатии на кнопку сохранить код сохраняется в выбранном файле.</w:t>
      </w:r>
    </w:p>
    <w:p w:rsidR="00DE20E4" w:rsidRDefault="00DE20E4" w:rsidP="00DE20E4">
      <w:r>
        <w:t xml:space="preserve">Файлы </w:t>
      </w:r>
      <w:r>
        <w:t xml:space="preserve"> – список </w:t>
      </w:r>
      <w:r>
        <w:t xml:space="preserve">файлов </w:t>
      </w:r>
      <w:r>
        <w:t xml:space="preserve"> с кнопкой удалить напротив каждого и формой загрузки </w:t>
      </w:r>
      <w:r>
        <w:t>файлов</w:t>
      </w:r>
      <w:r>
        <w:t xml:space="preserve">, добавление и удаление стилей и скриптов происходит без перезагрузки страницы. </w:t>
      </w:r>
    </w:p>
    <w:p w:rsidR="004F468E" w:rsidRDefault="00DE20E4" w:rsidP="004F468E">
      <w:pPr>
        <w:pStyle w:val="5"/>
        <w:spacing w:before="0"/>
      </w:pPr>
      <w:bookmarkStart w:id="7" w:name="_Toc328498040"/>
      <w:r>
        <w:rPr>
          <w:rFonts w:asciiTheme="minorHAnsi" w:eastAsiaTheme="minorHAnsi" w:hAnsiTheme="minorHAnsi" w:cstheme="minorBidi"/>
          <w:noProof/>
          <w:color w:val="auto"/>
          <w:lang w:eastAsia="ru-RU"/>
        </w:rPr>
        <w:drawing>
          <wp:inline distT="0" distB="0" distL="0" distR="0" wp14:anchorId="28A09C26" wp14:editId="349315ED">
            <wp:extent cx="2865864" cy="4042226"/>
            <wp:effectExtent l="0" t="0" r="0" b="0"/>
            <wp:docPr id="2" name="Рисунок 2" descr="C:\Users\Andy\Desktop\mock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\Desktop\mocku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864" cy="404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_GoBack"/>
      <w:bookmarkEnd w:id="8"/>
    </w:p>
    <w:p w:rsidR="00DE20E4" w:rsidRPr="00DE20E4" w:rsidRDefault="00DE20E4" w:rsidP="00DE20E4"/>
    <w:p w:rsidR="004F468E" w:rsidRDefault="004F468E" w:rsidP="004F468E">
      <w:pPr>
        <w:pStyle w:val="5"/>
        <w:spacing w:before="0"/>
      </w:pPr>
      <w:r>
        <w:lastRenderedPageBreak/>
        <w:t>Пользователи</w:t>
      </w:r>
    </w:p>
    <w:p w:rsidR="004F468E" w:rsidRDefault="004F468E" w:rsidP="004F468E">
      <w:r w:rsidRPr="003D0AC4">
        <w:t xml:space="preserve">На странице </w:t>
      </w:r>
      <w:r>
        <w:t>пользователей</w:t>
      </w:r>
      <w:r w:rsidRPr="003D0AC4">
        <w:t xml:space="preserve"> выводится список </w:t>
      </w:r>
      <w:r>
        <w:t xml:space="preserve">всех пользователей </w:t>
      </w:r>
      <w:r w:rsidRPr="003D0AC4">
        <w:t>в виде таблицы с постраничной навигацией, и ссылками для выбора количества строк для вывода (10, 30, 50, 100, все). Справа, напротив кажд</w:t>
      </w:r>
      <w:r>
        <w:t>ого из пользователей</w:t>
      </w:r>
      <w:r w:rsidRPr="003D0AC4">
        <w:t xml:space="preserve"> присутствуют графические копки «Редактировать» и «</w:t>
      </w:r>
      <w:r>
        <w:t>Деактивировать</w:t>
      </w:r>
      <w:r w:rsidRPr="003D0AC4">
        <w:t>»</w:t>
      </w:r>
      <w:r>
        <w:t>.</w:t>
      </w:r>
    </w:p>
    <w:p w:rsidR="004F468E" w:rsidRDefault="004F468E" w:rsidP="004F468E">
      <w:r>
        <w:t xml:space="preserve">Для выбора пользователей конкретного ТСЖ вверху контентной части присутствует выпадающий список управляющих компаний, при клике по которому список пользователей формируется в зависимости </w:t>
      </w:r>
      <w:proofErr w:type="gramStart"/>
      <w:r>
        <w:t>от</w:t>
      </w:r>
      <w:proofErr w:type="gramEnd"/>
      <w:r>
        <w:t xml:space="preserve"> выбранного ТСЖ</w:t>
      </w:r>
    </w:p>
    <w:p w:rsidR="004F468E" w:rsidRDefault="004F468E" w:rsidP="004F468E">
      <w:r w:rsidRPr="003D0AC4">
        <w:t xml:space="preserve">При нажатии на кнопку «Редактировать» </w:t>
      </w:r>
      <w:r>
        <w:t>появляется всплывающее окно, содержащее следующие поля:</w:t>
      </w:r>
    </w:p>
    <w:p w:rsidR="004F468E" w:rsidRDefault="004F468E" w:rsidP="004F468E">
      <w:r>
        <w:t>1. Фамилия Имя Отчество – текстовое поле</w:t>
      </w:r>
    </w:p>
    <w:p w:rsidR="004F468E" w:rsidRDefault="004F468E" w:rsidP="004F468E">
      <w:r>
        <w:t xml:space="preserve">2. Город </w:t>
      </w:r>
      <w:r w:rsidRPr="003D0AC4">
        <w:t xml:space="preserve">– горизонтальный  блок из двух выпадающих списков, первый список – список областей, второй список – список городов в области (подгружается при помощи </w:t>
      </w:r>
      <w:proofErr w:type="spellStart"/>
      <w:r w:rsidRPr="00916FCF">
        <w:rPr>
          <w:lang w:val="en-US"/>
        </w:rPr>
        <w:t>ajax</w:t>
      </w:r>
      <w:proofErr w:type="spellEnd"/>
      <w:r w:rsidRPr="003D0AC4">
        <w:t xml:space="preserve"> в зависимости от того, что выбрано в списке «Область»)</w:t>
      </w:r>
      <w:r>
        <w:t>.</w:t>
      </w:r>
    </w:p>
    <w:p w:rsidR="004F468E" w:rsidRDefault="004F468E" w:rsidP="004F468E">
      <w:r>
        <w:t>3. Логин – текстовое поле.</w:t>
      </w:r>
    </w:p>
    <w:p w:rsidR="004F468E" w:rsidRPr="00916FCF" w:rsidRDefault="004F468E" w:rsidP="004F468E">
      <w:r>
        <w:t xml:space="preserve">4.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 w:rsidRPr="00916FCF">
        <w:t xml:space="preserve"> – </w:t>
      </w:r>
      <w:r>
        <w:t>текстовое поле</w:t>
      </w:r>
    </w:p>
    <w:p w:rsidR="004F468E" w:rsidRDefault="004F468E" w:rsidP="004F468E">
      <w:r>
        <w:t>5</w:t>
      </w:r>
      <w:r w:rsidRPr="00916FCF">
        <w:t xml:space="preserve">. </w:t>
      </w:r>
      <w:r>
        <w:t>Телефон – текстовое поле</w:t>
      </w:r>
    </w:p>
    <w:p w:rsidR="004F468E" w:rsidRDefault="004F468E" w:rsidP="004F468E">
      <w:r>
        <w:t>6. Примечание – текстовое поле</w:t>
      </w:r>
    </w:p>
    <w:p w:rsidR="004F468E" w:rsidRPr="003D0AC4" w:rsidRDefault="004F468E" w:rsidP="004F468E">
      <w:r w:rsidRPr="003D0AC4">
        <w:t>Все поля</w:t>
      </w:r>
      <w:r>
        <w:t xml:space="preserve"> (кроме примечания)</w:t>
      </w:r>
      <w:r w:rsidRPr="003D0AC4">
        <w:t xml:space="preserve"> обязательны для заполнения и должны проходить </w:t>
      </w:r>
      <w:proofErr w:type="spellStart"/>
      <w:r w:rsidRPr="003D0AC4">
        <w:t>валидацию</w:t>
      </w:r>
      <w:proofErr w:type="spellEnd"/>
      <w:r w:rsidRPr="003D0AC4">
        <w:t xml:space="preserve"> на удовлетворение следующим условиям:</w:t>
      </w:r>
    </w:p>
    <w:p w:rsidR="004F468E" w:rsidRPr="003D0AC4" w:rsidRDefault="004F468E" w:rsidP="004F468E">
      <w:r>
        <w:t>ФИО</w:t>
      </w:r>
      <w:r w:rsidRPr="003D0AC4">
        <w:t xml:space="preserve"> – </w:t>
      </w:r>
      <w:r>
        <w:t>10</w:t>
      </w:r>
      <w:r w:rsidRPr="003D0AC4">
        <w:t xml:space="preserve"> - 150 символов, русские и латинские буквы и пробел.</w:t>
      </w:r>
    </w:p>
    <w:p w:rsidR="004F468E" w:rsidRPr="003D0AC4" w:rsidRDefault="004F468E" w:rsidP="004F468E">
      <w:r w:rsidRPr="003D0AC4">
        <w:t>Город – элементы списков не пустые.</w:t>
      </w:r>
    </w:p>
    <w:p w:rsidR="004F468E" w:rsidRPr="003D0AC4" w:rsidRDefault="004F468E" w:rsidP="004F468E">
      <w:r w:rsidRPr="003D0AC4">
        <w:t>Логин – 3-30 символов, русские и латинские буквы, цифры, символы</w:t>
      </w:r>
      <w:proofErr w:type="gramStart"/>
      <w:r w:rsidRPr="003D0AC4">
        <w:t>: «</w:t>
      </w:r>
      <w:proofErr w:type="gramEnd"/>
      <w:r w:rsidRPr="003D0AC4">
        <w:t>-», «_».</w:t>
      </w:r>
    </w:p>
    <w:p w:rsidR="004F468E" w:rsidRDefault="004F468E" w:rsidP="004F468E">
      <w:r w:rsidRPr="003D0AC4">
        <w:rPr>
          <w:lang w:val="en-US"/>
        </w:rPr>
        <w:t>E</w:t>
      </w:r>
      <w:r w:rsidRPr="003D0AC4">
        <w:t>-</w:t>
      </w:r>
      <w:r w:rsidRPr="003D0AC4">
        <w:rPr>
          <w:lang w:val="en-US"/>
        </w:rPr>
        <w:t>mail</w:t>
      </w:r>
      <w:r w:rsidRPr="003D0AC4">
        <w:t xml:space="preserve"> – 7- 60 символов, русские и латинские буквы, цифры, символы: «-», «_», «@», «</w:t>
      </w:r>
      <w:proofErr w:type="gramStart"/>
      <w:r w:rsidRPr="003D0AC4">
        <w:t>.»</w:t>
      </w:r>
      <w:proofErr w:type="gramEnd"/>
      <w:r w:rsidRPr="003D0AC4">
        <w:t>.</w:t>
      </w:r>
    </w:p>
    <w:p w:rsidR="004F468E" w:rsidRDefault="004F468E" w:rsidP="004F468E">
      <w:r w:rsidRPr="003D0AC4">
        <w:t>Телефон 5 – 25 символов: цифры</w:t>
      </w:r>
      <w:proofErr w:type="gramStart"/>
      <w:r w:rsidRPr="003D0AC4">
        <w:t xml:space="preserve"> «(», «)», «-» </w:t>
      </w:r>
      <w:proofErr w:type="gramEnd"/>
      <w:r w:rsidRPr="003D0AC4">
        <w:t>и пробел.</w:t>
      </w:r>
    </w:p>
    <w:p w:rsidR="004F468E" w:rsidRPr="003D0AC4" w:rsidRDefault="004F468E" w:rsidP="004F468E">
      <w:r w:rsidRPr="003D0AC4">
        <w:t xml:space="preserve">В конце формы находится поле для ввода пароля пользователя и кнопка «Сохранить». При  нажатии на кнопку происходит проверка </w:t>
      </w:r>
      <w:r>
        <w:t>данных</w:t>
      </w:r>
      <w:r w:rsidRPr="003D0AC4">
        <w:t>, и в случае и в случае успешной обработки без перезагрузки страницы выводятся в соответствующие поля.</w:t>
      </w:r>
    </w:p>
    <w:p w:rsidR="004F468E" w:rsidRDefault="004F468E" w:rsidP="004F468E">
      <w:r w:rsidRPr="003D0AC4">
        <w:t>При нажатии на кнопку «</w:t>
      </w:r>
      <w:r>
        <w:t>Деактивировать</w:t>
      </w:r>
      <w:r w:rsidRPr="003D0AC4">
        <w:t>» появляется всплывающее окно с кнопками «</w:t>
      </w:r>
      <w:r>
        <w:t>Деактивировать</w:t>
      </w:r>
      <w:r w:rsidRPr="003D0AC4">
        <w:t>» и «Отмена». При нажатии на кнопку отмена происходит закрытие всплывающего окна, при нажатии на кнопку «</w:t>
      </w:r>
      <w:r>
        <w:t>Деактивировать</w:t>
      </w:r>
      <w:r w:rsidRPr="003D0AC4">
        <w:t xml:space="preserve">» выполняется </w:t>
      </w:r>
      <w:r>
        <w:t>деактивация пользователя без удаления</w:t>
      </w:r>
      <w:r w:rsidRPr="003D0AC4">
        <w:t>, и без перезагрузки страницы удаляется соответствующий элемент списка из блока.</w:t>
      </w:r>
    </w:p>
    <w:p w:rsidR="004F468E" w:rsidRPr="00E500EE" w:rsidRDefault="004F468E" w:rsidP="004F468E"/>
    <w:p w:rsidR="004F468E" w:rsidRDefault="004F468E" w:rsidP="004F468E">
      <w:pPr>
        <w:pStyle w:val="5"/>
        <w:spacing w:before="0"/>
      </w:pPr>
      <w:r w:rsidRPr="003D0AC4">
        <w:lastRenderedPageBreak/>
        <w:t>Переписка</w:t>
      </w:r>
      <w:bookmarkEnd w:id="7"/>
    </w:p>
    <w:p w:rsidR="004F468E" w:rsidRDefault="004F468E" w:rsidP="004F468E">
      <w:r>
        <w:t>Содержит переписку с пользователями в хронологическом порядке с постраничной навигацией.</w:t>
      </w:r>
    </w:p>
    <w:p w:rsidR="004F468E" w:rsidRDefault="004F468E" w:rsidP="004F468E">
      <w:pPr>
        <w:pStyle w:val="5"/>
        <w:spacing w:before="0"/>
      </w:pPr>
    </w:p>
    <w:p w:rsidR="004F468E" w:rsidRDefault="004F468E" w:rsidP="004F468E">
      <w:pPr>
        <w:pStyle w:val="5"/>
        <w:spacing w:before="0"/>
      </w:pPr>
      <w:r>
        <w:t>Сообщения</w:t>
      </w:r>
    </w:p>
    <w:p w:rsidR="004F468E" w:rsidRDefault="004F468E" w:rsidP="004F468E">
      <w:r>
        <w:t>Содержит сообщения, отправленные при помощи формы обратной связи с основного сайта в хронологическом порядке.</w:t>
      </w:r>
    </w:p>
    <w:p w:rsidR="000E0878" w:rsidRDefault="000E0878" w:rsidP="000E0878">
      <w:pPr>
        <w:pStyle w:val="5"/>
        <w:spacing w:before="0"/>
      </w:pPr>
      <w:r>
        <w:t>Реклама</w:t>
      </w:r>
    </w:p>
    <w:p w:rsidR="000E0878" w:rsidRDefault="000E0878" w:rsidP="000E0878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010830" cy="3077245"/>
            <wp:effectExtent l="0" t="0" r="0" b="8890"/>
            <wp:docPr id="1" name="Рисунок 1" descr="C:\Users\Andy\Desktop\mock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y\Desktop\mockup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592" cy="308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878" w:rsidRDefault="000E0878" w:rsidP="000E0878">
      <w:r>
        <w:t xml:space="preserve">Выводит список рекламных баннеров с постраничной навигацией. </w:t>
      </w:r>
    </w:p>
    <w:p w:rsidR="000E0878" w:rsidRDefault="000E0878" w:rsidP="000E0878">
      <w:r>
        <w:t>Напротив каждого из объявлений присутствуют ссылки «Редактировать», «Удалить» и «</w:t>
      </w:r>
      <w:r w:rsidR="00322CCD">
        <w:t>Активно</w:t>
      </w:r>
      <w:r w:rsidR="00322CCD" w:rsidRPr="00322CCD">
        <w:t>/</w:t>
      </w:r>
      <w:r w:rsidR="00322CCD">
        <w:t>Неактивно</w:t>
      </w:r>
      <w:r>
        <w:t>».</w:t>
      </w:r>
    </w:p>
    <w:p w:rsidR="00322CCD" w:rsidRDefault="00322CCD" w:rsidP="000E0878">
      <w:r>
        <w:t xml:space="preserve">При нажатии на ссылку «Редактировать» появляется всплывающее окно с формой, аналогичной форме добавления </w:t>
      </w:r>
      <w:proofErr w:type="spellStart"/>
      <w:r>
        <w:t>банера</w:t>
      </w:r>
      <w:proofErr w:type="spellEnd"/>
      <w:r>
        <w:t>.</w:t>
      </w:r>
    </w:p>
    <w:p w:rsidR="000E0878" w:rsidRDefault="000E0878" w:rsidP="000E0878">
      <w:r>
        <w:t xml:space="preserve">При нажатии на </w:t>
      </w:r>
      <w:r w:rsidR="00322CCD">
        <w:t>ссылку</w:t>
      </w:r>
      <w:r>
        <w:t xml:space="preserve"> «Удалить» появляется всплывающее окно с кнопками «Удалить» и «Отмена». При нажатии на кнопку отмена происходит закрытие всплывающего окна, при нажатии на кнопку «Удалить» выполняется скрипт удаления, и без перезагрузки страницы удаляется соответствующее объявление.</w:t>
      </w:r>
    </w:p>
    <w:p w:rsidR="000E0878" w:rsidRPr="00322CCD" w:rsidRDefault="000E0878" w:rsidP="00322CCD">
      <w:r>
        <w:t>Напротив каждого из баннеров  находится ссылка «</w:t>
      </w:r>
      <w:r w:rsidR="00322CCD">
        <w:t>Активно</w:t>
      </w:r>
      <w:r w:rsidR="00322CCD" w:rsidRPr="00322CCD">
        <w:t>/</w:t>
      </w:r>
      <w:r w:rsidR="00322CCD">
        <w:t>Неактивно</w:t>
      </w:r>
      <w:r>
        <w:t xml:space="preserve">», при нажатии на которую </w:t>
      </w:r>
      <w:r w:rsidR="00322CCD">
        <w:t>происходит  активация</w:t>
      </w:r>
      <w:r w:rsidR="00322CCD" w:rsidRPr="00322CCD">
        <w:t>/</w:t>
      </w:r>
      <w:r w:rsidR="00322CCD">
        <w:t>деактивация соответствующего баннера.</w:t>
      </w:r>
    </w:p>
    <w:p w:rsidR="00530C15" w:rsidRPr="00DE20E4" w:rsidRDefault="000E0878" w:rsidP="000E0878">
      <w:r>
        <w:t xml:space="preserve">Ниже списка баннеров располагается форма добавления баннера, </w:t>
      </w:r>
      <w:r w:rsidR="00322CCD">
        <w:t>которая содержит следующие поля:</w:t>
      </w:r>
    </w:p>
    <w:p w:rsidR="00530C15" w:rsidRDefault="00530C15" w:rsidP="00530C15">
      <w:r>
        <w:t xml:space="preserve">Поле ссылка – </w:t>
      </w:r>
      <w:r>
        <w:rPr>
          <w:lang w:val="en-US"/>
        </w:rPr>
        <w:t>HTML</w:t>
      </w:r>
      <w:r w:rsidRPr="000E0878">
        <w:t xml:space="preserve"> </w:t>
      </w:r>
      <w:r>
        <w:t>текст</w:t>
      </w:r>
    </w:p>
    <w:p w:rsidR="00530C15" w:rsidRDefault="00530C15" w:rsidP="00530C15">
      <w:r>
        <w:t>Поле баннер – Поле и кнопка обзор для загрузки изображения.</w:t>
      </w:r>
    </w:p>
    <w:p w:rsidR="000E0878" w:rsidRDefault="00530C15" w:rsidP="000E0878">
      <w:r>
        <w:lastRenderedPageBreak/>
        <w:t xml:space="preserve">И блок «Опции показа» с полями: </w:t>
      </w:r>
      <w:r w:rsidR="00322CCD">
        <w:t xml:space="preserve"> количество, выпадающий список (</w:t>
      </w:r>
      <w:r>
        <w:t>показов</w:t>
      </w:r>
      <w:r w:rsidRPr="00530C15">
        <w:t>/</w:t>
      </w:r>
      <w:r>
        <w:t>переходов</w:t>
      </w:r>
      <w:r w:rsidR="00322CCD">
        <w:t>), два поля для выбора дат начала и окончания показа баннера, и блок выбора адресации баннера со списками: ТСЖ, Область, Город, Район.</w:t>
      </w:r>
    </w:p>
    <w:p w:rsidR="00530C15" w:rsidRDefault="00530C15" w:rsidP="000E0878">
      <w:r>
        <w:t>В этом блоке можно указать количество показов</w:t>
      </w:r>
      <w:r w:rsidRPr="00530C15">
        <w:t>/</w:t>
      </w:r>
      <w:r>
        <w:t xml:space="preserve">переходов и настроить диапазон дат для показа, </w:t>
      </w:r>
      <w:proofErr w:type="gramStart"/>
      <w:r>
        <w:t>причем</w:t>
      </w:r>
      <w:proofErr w:type="gramEnd"/>
      <w:r>
        <w:t xml:space="preserve"> если будет введено количество показов</w:t>
      </w:r>
      <w:r w:rsidRPr="00530C15">
        <w:t>/</w:t>
      </w:r>
      <w:r>
        <w:t>переходов и указан диапазон дат, приоритет будет отдаваться количеству показов</w:t>
      </w:r>
      <w:r w:rsidRPr="00530C15">
        <w:t>/</w:t>
      </w:r>
      <w:r>
        <w:t>переходов. При достижении количества показов</w:t>
      </w:r>
      <w:r w:rsidRPr="00530C15">
        <w:t>/</w:t>
      </w:r>
      <w:r>
        <w:t>переходов, либо по окончании даты показа баннер автоматически переходит в состояние «Неактивен»</w:t>
      </w:r>
    </w:p>
    <w:p w:rsidR="00530C15" w:rsidRDefault="00530C15" w:rsidP="000E0878">
      <w:r>
        <w:t>В блоке адресности баннера можно выбрать ТСЖ для показа баннера, либо выпадающими списками явно указать Область, Город и район для показа баннера.</w:t>
      </w:r>
    </w:p>
    <w:p w:rsidR="00600CF8" w:rsidRDefault="00600CF8" w:rsidP="000E0878"/>
    <w:p w:rsidR="000E0878" w:rsidRDefault="000E0878" w:rsidP="000E0878">
      <w:pPr>
        <w:pStyle w:val="5"/>
        <w:spacing w:before="0"/>
      </w:pPr>
      <w:r>
        <w:t>Форум</w:t>
      </w:r>
    </w:p>
    <w:p w:rsidR="004F468E" w:rsidRDefault="004F468E" w:rsidP="004F468E">
      <w:r>
        <w:t>Является прямой ссылок на вход в систему администрирования форума</w:t>
      </w:r>
    </w:p>
    <w:p w:rsidR="004F468E" w:rsidRPr="004F468E" w:rsidRDefault="004F468E" w:rsidP="004F468E"/>
    <w:sectPr w:rsidR="004F468E" w:rsidRPr="004F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1AB"/>
    <w:multiLevelType w:val="hybridMultilevel"/>
    <w:tmpl w:val="5714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B2C5C"/>
    <w:multiLevelType w:val="hybridMultilevel"/>
    <w:tmpl w:val="32F68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8E"/>
    <w:rsid w:val="00016AE5"/>
    <w:rsid w:val="000C208F"/>
    <w:rsid w:val="000E0878"/>
    <w:rsid w:val="002D7AD5"/>
    <w:rsid w:val="00322CCD"/>
    <w:rsid w:val="00492A45"/>
    <w:rsid w:val="004F468E"/>
    <w:rsid w:val="00530C15"/>
    <w:rsid w:val="00600CF8"/>
    <w:rsid w:val="0068590E"/>
    <w:rsid w:val="006F4789"/>
    <w:rsid w:val="008621FA"/>
    <w:rsid w:val="009B635A"/>
    <w:rsid w:val="00A17FF9"/>
    <w:rsid w:val="00C14F11"/>
    <w:rsid w:val="00C665E8"/>
    <w:rsid w:val="00C92431"/>
    <w:rsid w:val="00D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6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6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6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6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46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F46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F468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uiPriority w:val="99"/>
    <w:rsid w:val="004F46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468E"/>
    <w:pPr>
      <w:spacing w:after="0" w:line="360" w:lineRule="auto"/>
      <w:ind w:left="720"/>
      <w:contextualSpacing/>
    </w:pPr>
    <w:rPr>
      <w:rFonts w:ascii="Georgia" w:hAnsi="Georgia"/>
      <w:sz w:val="24"/>
    </w:rPr>
  </w:style>
  <w:style w:type="table" w:styleId="a5">
    <w:name w:val="Table Grid"/>
    <w:basedOn w:val="a1"/>
    <w:uiPriority w:val="59"/>
    <w:rsid w:val="004F4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46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6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6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6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6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46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F46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F468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uiPriority w:val="99"/>
    <w:rsid w:val="004F46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F468E"/>
    <w:pPr>
      <w:spacing w:after="0" w:line="360" w:lineRule="auto"/>
      <w:ind w:left="720"/>
      <w:contextualSpacing/>
    </w:pPr>
    <w:rPr>
      <w:rFonts w:ascii="Georgia" w:hAnsi="Georgia"/>
      <w:sz w:val="24"/>
    </w:rPr>
  </w:style>
  <w:style w:type="table" w:styleId="a5">
    <w:name w:val="Table Grid"/>
    <w:basedOn w:val="a1"/>
    <w:uiPriority w:val="59"/>
    <w:rsid w:val="004F4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domain.ru/admi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5</cp:revision>
  <dcterms:created xsi:type="dcterms:W3CDTF">2012-07-05T08:24:00Z</dcterms:created>
  <dcterms:modified xsi:type="dcterms:W3CDTF">2012-07-11T07:36:00Z</dcterms:modified>
</cp:coreProperties>
</file>